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A35" w:rsidRPr="00A30A5B" w:rsidRDefault="00A30A5B" w:rsidP="00A30A5B">
      <w:pPr>
        <w:pStyle w:val="af3"/>
        <w:jc w:val="center"/>
        <w:rPr>
          <w:rFonts w:ascii="Cambria Math" w:hAnsi="Cambria Math"/>
          <w:sz w:val="40"/>
        </w:rPr>
      </w:pPr>
      <w:r w:rsidRPr="00A30A5B">
        <w:rPr>
          <w:rFonts w:ascii="Cambria Math" w:hAnsi="Cambria Math"/>
          <w:sz w:val="40"/>
        </w:rPr>
        <w:t>Изогональное сопряжение в четырехугольнике</w:t>
      </w:r>
    </w:p>
    <w:p w:rsidR="00A30A5B" w:rsidRPr="003A44DF" w:rsidRDefault="00A30A5B" w:rsidP="003A44DF">
      <w:pPr>
        <w:jc w:val="center"/>
        <w:rPr>
          <w:rStyle w:val="af5"/>
        </w:rPr>
      </w:pPr>
      <w:r w:rsidRPr="003A44DF">
        <w:rPr>
          <w:rStyle w:val="af5"/>
        </w:rPr>
        <w:t>Автор: Уткин Андрей</w:t>
      </w:r>
    </w:p>
    <w:p w:rsidR="00A30A5B" w:rsidRPr="003A44DF" w:rsidRDefault="00A30A5B" w:rsidP="00A50776">
      <w:pPr>
        <w:jc w:val="center"/>
        <w:rPr>
          <w:rStyle w:val="af5"/>
        </w:rPr>
      </w:pPr>
      <w:r w:rsidRPr="003A44DF">
        <w:rPr>
          <w:rStyle w:val="af5"/>
        </w:rPr>
        <w:t>ГБОУ «Школа Глория», МФТИ ФФКЭ</w:t>
      </w:r>
      <w:r w:rsidR="00F67C7B">
        <w:rPr>
          <w:rStyle w:val="af5"/>
        </w:rPr>
        <w:t>, 1 курс</w:t>
      </w:r>
      <w:r w:rsidRPr="003A44DF">
        <w:rPr>
          <w:rStyle w:val="af5"/>
        </w:rPr>
        <w:t>.</w:t>
      </w:r>
    </w:p>
    <w:p w:rsidR="00A30A5B" w:rsidRDefault="00A30A5B" w:rsidP="00A30A5B">
      <w:r>
        <w:t>В работе исследуются свойства описанного четырехугольника. Основным инструментом является теорема об изогональном сопряжении в четырехугольнике.</w:t>
      </w:r>
    </w:p>
    <w:p w:rsidR="00DF4898" w:rsidRDefault="00DF4898" w:rsidP="002B5F5C">
      <w:pPr>
        <w:rPr>
          <w:noProof/>
          <w:lang w:eastAsia="ru-RU"/>
        </w:rPr>
      </w:pPr>
    </w:p>
    <w:p w:rsidR="002B5F5C" w:rsidRPr="002B5F5C" w:rsidRDefault="00DF4898" w:rsidP="00D8439E">
      <w:r>
        <w:rPr>
          <w:noProof/>
          <w:lang w:eastAsia="ru-RU"/>
        </w:rPr>
        <w:drawing>
          <wp:inline distT="0" distB="0" distL="0" distR="0" wp14:anchorId="20462A40" wp14:editId="08492637">
            <wp:extent cx="5829300" cy="38164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599" t="20094" r="21265" b="8747"/>
                    <a:stretch/>
                  </pic:blipFill>
                  <pic:spPr bwMode="auto">
                    <a:xfrm>
                      <a:off x="0" y="0"/>
                      <a:ext cx="5834179" cy="381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35" w:rsidRPr="002B5F5C" w:rsidRDefault="004C5A35">
      <w:pPr>
        <w:rPr>
          <w:b/>
        </w:rPr>
      </w:pPr>
      <w:r w:rsidRPr="002B5F5C">
        <w:rPr>
          <w:b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40377547"/>
        <w:docPartObj>
          <w:docPartGallery w:val="Table of Contents"/>
          <w:docPartUnique/>
        </w:docPartObj>
      </w:sdtPr>
      <w:sdtEndPr>
        <w:rPr>
          <w:rFonts w:ascii="Cambria Math" w:hAnsi="Cambria Math"/>
        </w:rPr>
      </w:sdtEndPr>
      <w:sdtContent>
        <w:p w:rsidR="004C5A35" w:rsidRPr="004C5A35" w:rsidRDefault="004C5A35">
          <w:pPr>
            <w:pStyle w:val="ab"/>
            <w:rPr>
              <w:sz w:val="48"/>
            </w:rPr>
          </w:pPr>
          <w:r w:rsidRPr="004C5A35">
            <w:rPr>
              <w:sz w:val="48"/>
            </w:rPr>
            <w:t>Оглавление</w:t>
          </w:r>
        </w:p>
        <w:p w:rsidR="00243C14" w:rsidRDefault="004C5A3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4539629" w:history="1">
            <w:r w:rsidR="00243C14" w:rsidRPr="00814F97">
              <w:rPr>
                <w:rStyle w:val="a9"/>
                <w:noProof/>
              </w:rPr>
              <w:t>Введение</w:t>
            </w:r>
            <w:r w:rsidR="00243C14">
              <w:rPr>
                <w:noProof/>
                <w:webHidden/>
              </w:rPr>
              <w:tab/>
            </w:r>
            <w:r w:rsidR="00243C14">
              <w:rPr>
                <w:noProof/>
                <w:webHidden/>
              </w:rPr>
              <w:fldChar w:fldCharType="begin"/>
            </w:r>
            <w:r w:rsidR="00243C14">
              <w:rPr>
                <w:noProof/>
                <w:webHidden/>
              </w:rPr>
              <w:instrText xml:space="preserve"> PAGEREF _Toc524539629 \h </w:instrText>
            </w:r>
            <w:r w:rsidR="00243C14">
              <w:rPr>
                <w:noProof/>
                <w:webHidden/>
              </w:rPr>
            </w:r>
            <w:r w:rsidR="00243C14">
              <w:rPr>
                <w:noProof/>
                <w:webHidden/>
              </w:rPr>
              <w:fldChar w:fldCharType="separate"/>
            </w:r>
            <w:r w:rsidR="00243C14">
              <w:rPr>
                <w:noProof/>
                <w:webHidden/>
              </w:rPr>
              <w:t>2</w:t>
            </w:r>
            <w:r w:rsidR="00243C14">
              <w:rPr>
                <w:noProof/>
                <w:webHidden/>
              </w:rPr>
              <w:fldChar w:fldCharType="end"/>
            </w:r>
          </w:hyperlink>
        </w:p>
        <w:p w:rsidR="00243C14" w:rsidRDefault="00243C1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539630" w:history="1">
            <w:r w:rsidRPr="00814F97">
              <w:rPr>
                <w:rStyle w:val="a9"/>
                <w:noProof/>
              </w:rPr>
              <w:t>Базовые факты и теоремы.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_Toc524539630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3C14" w:rsidRDefault="00243C1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539631" w:history="1">
            <w:r w:rsidRPr="00814F97">
              <w:rPr>
                <w:rStyle w:val="a9"/>
                <w:noProof/>
              </w:rPr>
              <w:t>Некоторые свойства описанного четырехугольника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_Toc524539631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3C14" w:rsidRDefault="00243C1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539632" w:history="1">
            <w:r w:rsidRPr="00814F97">
              <w:rPr>
                <w:rStyle w:val="a9"/>
                <w:noProof/>
              </w:rPr>
              <w:t>Приложение 1. Доказательство базовых фактов и теорем.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_Toc524539632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3C14" w:rsidRDefault="00243C1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539633" w:history="1">
            <w:r w:rsidRPr="00814F97">
              <w:rPr>
                <w:rStyle w:val="a9"/>
                <w:noProof/>
              </w:rPr>
              <w:t>Приложение 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_Toc524539633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3C14" w:rsidRDefault="00243C1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539634" w:history="1">
            <w:r w:rsidRPr="00814F97">
              <w:rPr>
                <w:rStyle w:val="a9"/>
                <w:noProof/>
              </w:rPr>
              <w:t>Благодарности.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_Toc524539634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3C14" w:rsidRDefault="00243C1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539635" w:history="1">
            <w:r w:rsidRPr="00814F97">
              <w:rPr>
                <w:rStyle w:val="a9"/>
                <w:noProof/>
              </w:rPr>
              <w:t>Литература.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_Toc524539635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5A35" w:rsidRDefault="004C5A35">
          <w:r>
            <w:rPr>
              <w:b/>
              <w:bCs/>
            </w:rPr>
            <w:fldChar w:fldCharType="end"/>
          </w:r>
        </w:p>
      </w:sdtContent>
    </w:sdt>
    <w:p w:rsidR="004C5A35" w:rsidRDefault="004C5A35">
      <w:pPr>
        <w:rPr>
          <w:b/>
        </w:rPr>
      </w:pPr>
      <w:r>
        <w:rPr>
          <w:b/>
        </w:rPr>
        <w:br w:type="page"/>
      </w:r>
    </w:p>
    <w:p w:rsidR="00D8439E" w:rsidRDefault="00D8439E" w:rsidP="00D8439E">
      <w:pPr>
        <w:pStyle w:val="1"/>
      </w:pPr>
      <w:bookmarkStart w:id="0" w:name="_Toc524539629"/>
      <w:r>
        <w:lastRenderedPageBreak/>
        <w:t>Введение</w:t>
      </w:r>
      <w:bookmarkEnd w:id="0"/>
    </w:p>
    <w:p w:rsidR="00D8439E" w:rsidRPr="003A44DF" w:rsidRDefault="00D8439E" w:rsidP="00D8439E">
      <w:pPr>
        <w:rPr>
          <w:b/>
        </w:rPr>
      </w:pPr>
      <w:r w:rsidRPr="003A44DF">
        <w:rPr>
          <w:b/>
        </w:rPr>
        <w:t>Обозначения:</w:t>
      </w:r>
    </w:p>
    <w:p w:rsidR="00D8439E" w:rsidRDefault="00D8439E" w:rsidP="00D8439E">
      <w:pPr>
        <w:pStyle w:val="a6"/>
        <w:numPr>
          <w:ilvl w:val="0"/>
          <w:numId w:val="2"/>
        </w:numPr>
      </w:pPr>
      <w:r>
        <w:t xml:space="preserve">В четырехугольнике </w:t>
      </w:r>
      <w:r>
        <w:rPr>
          <w:lang w:val="en-US"/>
        </w:rPr>
        <w:t>ABCD</w:t>
      </w:r>
      <w:r w:rsidRPr="002B5F5C">
        <w:t xml:space="preserve"> </w:t>
      </w:r>
      <w:r>
        <w:rPr>
          <w:lang w:val="en-US"/>
        </w:rPr>
        <w:t>I</w:t>
      </w:r>
      <w:r>
        <w:t xml:space="preserve"> – центр вписанной окружности,</w:t>
      </w:r>
      <w:r w:rsidRPr="002B5F5C">
        <w:t xml:space="preserve"> </w:t>
      </w:r>
      <w:r>
        <w:rPr>
          <w:lang w:val="en-US"/>
        </w:rPr>
        <w:t>S</w:t>
      </w:r>
      <w:r>
        <w:t xml:space="preserve"> – точка пересечения диагоналей;</w:t>
      </w:r>
    </w:p>
    <w:p w:rsidR="00D8439E" w:rsidRDefault="00D8439E" w:rsidP="00D8439E">
      <w:pPr>
        <w:pStyle w:val="a6"/>
        <w:numPr>
          <w:ilvl w:val="0"/>
          <w:numId w:val="2"/>
        </w:numPr>
      </w:pPr>
      <w:r>
        <w:t xml:space="preserve">Центры вписанных окружностей </w:t>
      </w:r>
      <w:r w:rsidRPr="0047405D">
        <w:rPr>
          <w:sz w:val="16"/>
          <w:szCs w:val="16"/>
          <w:lang w:val="el-GR"/>
        </w:rPr>
        <w:t>Δ</w:t>
      </w:r>
      <w:r>
        <w:rPr>
          <w:lang w:val="en-US"/>
        </w:rPr>
        <w:t>ASB</w:t>
      </w:r>
      <w:r>
        <w:t xml:space="preserve">, </w:t>
      </w:r>
      <w:r w:rsidRPr="0047405D">
        <w:rPr>
          <w:sz w:val="16"/>
          <w:szCs w:val="16"/>
          <w:lang w:val="el-GR"/>
        </w:rPr>
        <w:t>Δ</w:t>
      </w:r>
      <w:r>
        <w:rPr>
          <w:lang w:val="en-US"/>
        </w:rPr>
        <w:t>BSC</w:t>
      </w:r>
      <w:r>
        <w:t xml:space="preserve">, </w:t>
      </w:r>
      <w:r w:rsidRPr="0047405D">
        <w:rPr>
          <w:sz w:val="16"/>
          <w:szCs w:val="16"/>
          <w:lang w:val="el-GR"/>
        </w:rPr>
        <w:t>Δ</w:t>
      </w:r>
      <w:r>
        <w:rPr>
          <w:lang w:val="en-US"/>
        </w:rPr>
        <w:t>CSD</w:t>
      </w:r>
      <w:r>
        <w:t xml:space="preserve">, </w:t>
      </w:r>
      <w:r w:rsidRPr="0047405D">
        <w:rPr>
          <w:sz w:val="16"/>
          <w:szCs w:val="16"/>
          <w:lang w:val="el-GR"/>
        </w:rPr>
        <w:t>Δ</w:t>
      </w:r>
      <w:r>
        <w:rPr>
          <w:lang w:val="en-US"/>
        </w:rPr>
        <w:t>DSA</w:t>
      </w:r>
      <w:r>
        <w:t xml:space="preserve"> – </w:t>
      </w:r>
      <w:r>
        <w:rPr>
          <w:lang w:val="en-US"/>
        </w:rPr>
        <w:t>I</w:t>
      </w:r>
      <w:r w:rsidR="00BF315F">
        <w:rPr>
          <w:vertAlign w:val="subscript"/>
          <w:lang w:val="en-US"/>
        </w:rPr>
        <w:t>AB</w:t>
      </w:r>
      <w:r w:rsidRPr="0047405D">
        <w:t xml:space="preserve">, </w:t>
      </w:r>
      <w:r>
        <w:rPr>
          <w:lang w:val="en-US"/>
        </w:rPr>
        <w:t>I</w:t>
      </w:r>
      <w:r w:rsidR="00BF315F">
        <w:rPr>
          <w:vertAlign w:val="subscript"/>
          <w:lang w:val="en-US"/>
        </w:rPr>
        <w:t>BC</w:t>
      </w:r>
      <w:r w:rsidRPr="0047405D">
        <w:t xml:space="preserve">, </w:t>
      </w:r>
      <w:r>
        <w:rPr>
          <w:lang w:val="en-US"/>
        </w:rPr>
        <w:t>I</w:t>
      </w:r>
      <w:r w:rsidR="00BF315F">
        <w:rPr>
          <w:vertAlign w:val="subscript"/>
          <w:lang w:val="en-US"/>
        </w:rPr>
        <w:t>CD</w:t>
      </w:r>
      <w:r w:rsidRPr="0047405D">
        <w:t xml:space="preserve">, </w:t>
      </w:r>
      <w:r>
        <w:rPr>
          <w:lang w:val="en-US"/>
        </w:rPr>
        <w:t>I</w:t>
      </w:r>
      <w:r w:rsidR="00BF315F">
        <w:rPr>
          <w:vertAlign w:val="subscript"/>
          <w:lang w:val="en-US"/>
        </w:rPr>
        <w:t>DA</w:t>
      </w:r>
      <w:r w:rsidRPr="0047405D">
        <w:t xml:space="preserve"> </w:t>
      </w:r>
      <w:r>
        <w:t>соответственно;</w:t>
      </w:r>
    </w:p>
    <w:p w:rsidR="00D8439E" w:rsidRDefault="00D8439E" w:rsidP="00D8439E">
      <w:pPr>
        <w:pStyle w:val="a6"/>
        <w:numPr>
          <w:ilvl w:val="0"/>
          <w:numId w:val="2"/>
        </w:numPr>
      </w:pPr>
      <w:r>
        <w:t>Центры</w:t>
      </w:r>
      <w:r w:rsidRPr="0023181C">
        <w:t xml:space="preserve"> </w:t>
      </w:r>
      <w:r>
        <w:t xml:space="preserve">вписанных окружностей </w:t>
      </w:r>
      <w:r w:rsidRPr="00CB206C">
        <w:rPr>
          <w:sz w:val="16"/>
          <w:szCs w:val="16"/>
          <w:lang w:val="el-GR"/>
        </w:rPr>
        <w:t>Δ</w:t>
      </w:r>
      <w:r>
        <w:rPr>
          <w:lang w:val="en-US"/>
        </w:rPr>
        <w:t>DAB</w:t>
      </w:r>
      <w:r w:rsidRPr="0023181C">
        <w:t xml:space="preserve">, </w:t>
      </w:r>
      <w:r w:rsidRPr="00CB206C">
        <w:rPr>
          <w:sz w:val="16"/>
          <w:szCs w:val="16"/>
          <w:lang w:val="el-GR"/>
        </w:rPr>
        <w:t>Δ</w:t>
      </w:r>
      <w:r>
        <w:rPr>
          <w:lang w:val="en-US"/>
        </w:rPr>
        <w:t>ABC</w:t>
      </w:r>
      <w:r w:rsidRPr="0023181C">
        <w:t xml:space="preserve">, </w:t>
      </w:r>
      <w:r w:rsidRPr="00CB206C">
        <w:rPr>
          <w:sz w:val="16"/>
          <w:szCs w:val="16"/>
          <w:lang w:val="el-GR"/>
        </w:rPr>
        <w:t>Δ</w:t>
      </w:r>
      <w:r>
        <w:rPr>
          <w:lang w:val="en-US"/>
        </w:rPr>
        <w:t>BCD</w:t>
      </w:r>
      <w:r w:rsidRPr="0023181C">
        <w:t xml:space="preserve">, </w:t>
      </w:r>
      <w:r w:rsidRPr="00CB206C">
        <w:rPr>
          <w:sz w:val="16"/>
          <w:szCs w:val="16"/>
          <w:lang w:val="el-GR"/>
        </w:rPr>
        <w:t>Δ</w:t>
      </w:r>
      <w:r>
        <w:rPr>
          <w:lang w:val="en-US"/>
        </w:rPr>
        <w:t>CDA</w:t>
      </w:r>
      <w:r>
        <w:t xml:space="preserve"> – </w:t>
      </w:r>
      <w:r>
        <w:rPr>
          <w:lang w:val="en-US"/>
        </w:rPr>
        <w:t>S</w:t>
      </w:r>
      <w:r w:rsidR="00BF315F">
        <w:rPr>
          <w:vertAlign w:val="subscript"/>
          <w:lang w:val="en-US"/>
        </w:rPr>
        <w:t>A</w:t>
      </w:r>
      <w:r w:rsidRPr="0023181C">
        <w:t xml:space="preserve">, </w:t>
      </w:r>
      <w:r>
        <w:rPr>
          <w:lang w:val="en-US"/>
        </w:rPr>
        <w:t>S</w:t>
      </w:r>
      <w:r w:rsidR="00BF315F">
        <w:rPr>
          <w:vertAlign w:val="subscript"/>
          <w:lang w:val="en-US"/>
        </w:rPr>
        <w:t>B</w:t>
      </w:r>
      <w:r w:rsidRPr="0023181C">
        <w:t xml:space="preserve">, </w:t>
      </w:r>
      <w:r>
        <w:rPr>
          <w:lang w:val="en-US"/>
        </w:rPr>
        <w:t>S</w:t>
      </w:r>
      <w:r w:rsidR="00BF315F">
        <w:rPr>
          <w:vertAlign w:val="subscript"/>
          <w:lang w:val="en-US"/>
        </w:rPr>
        <w:t>C</w:t>
      </w:r>
      <w:r w:rsidRPr="0023181C">
        <w:t xml:space="preserve">, </w:t>
      </w:r>
      <w:r>
        <w:rPr>
          <w:lang w:val="en-US"/>
        </w:rPr>
        <w:t>S</w:t>
      </w:r>
      <w:r w:rsidR="00BF315F">
        <w:rPr>
          <w:vertAlign w:val="subscript"/>
          <w:lang w:val="en-US"/>
        </w:rPr>
        <w:t>D</w:t>
      </w:r>
      <w:r>
        <w:t xml:space="preserve"> соответственно;</w:t>
      </w:r>
    </w:p>
    <w:p w:rsidR="00D8439E" w:rsidRPr="00BF315F" w:rsidRDefault="00D8439E" w:rsidP="00D8439E">
      <w:pPr>
        <w:pStyle w:val="a6"/>
        <w:numPr>
          <w:ilvl w:val="0"/>
          <w:numId w:val="2"/>
        </w:numPr>
      </w:pPr>
      <w:r>
        <w:rPr>
          <w:lang w:val="en-US"/>
        </w:rPr>
        <w:t>I</w:t>
      </w:r>
      <w:r w:rsidR="00BF315F">
        <w:rPr>
          <w:vertAlign w:val="subscript"/>
          <w:lang w:val="en-US"/>
        </w:rPr>
        <w:t>AB</w:t>
      </w:r>
      <w:r>
        <w:rPr>
          <w:lang w:val="en-US"/>
        </w:rPr>
        <w:t>S</w:t>
      </w:r>
      <w:r w:rsidR="00BF315F">
        <w:rPr>
          <w:vertAlign w:val="subscript"/>
          <w:lang w:val="en-US"/>
        </w:rPr>
        <w:t>D</w:t>
      </w:r>
      <w:r w:rsidRPr="00BF315F">
        <w:t xml:space="preserve"> ∩ </w:t>
      </w:r>
      <w:r>
        <w:rPr>
          <w:lang w:val="en-US"/>
        </w:rPr>
        <w:t>I</w:t>
      </w:r>
      <w:r w:rsidR="00BF315F">
        <w:rPr>
          <w:vertAlign w:val="subscript"/>
          <w:lang w:val="en-US"/>
        </w:rPr>
        <w:t>DA</w:t>
      </w:r>
      <w:r>
        <w:rPr>
          <w:lang w:val="en-US"/>
        </w:rPr>
        <w:t>S</w:t>
      </w:r>
      <w:r w:rsidR="00BF315F">
        <w:rPr>
          <w:vertAlign w:val="subscript"/>
          <w:lang w:val="en-US"/>
        </w:rPr>
        <w:t>B</w:t>
      </w:r>
      <w:r w:rsidRPr="00BF315F">
        <w:t xml:space="preserve"> = </w:t>
      </w:r>
      <w:r>
        <w:rPr>
          <w:lang w:val="en-US"/>
        </w:rPr>
        <w:t>F</w:t>
      </w:r>
      <w:r w:rsidR="00BF315F">
        <w:rPr>
          <w:vertAlign w:val="subscript"/>
          <w:lang w:val="en-US"/>
        </w:rPr>
        <w:t>A</w:t>
      </w:r>
      <w:r w:rsidRPr="00BF315F">
        <w:t xml:space="preserve">, </w:t>
      </w:r>
      <w:r>
        <w:rPr>
          <w:lang w:val="en-US"/>
        </w:rPr>
        <w:t>I</w:t>
      </w:r>
      <w:r w:rsidR="00BF315F">
        <w:rPr>
          <w:vertAlign w:val="subscript"/>
          <w:lang w:val="en-US"/>
        </w:rPr>
        <w:t>AB</w:t>
      </w:r>
      <w:r>
        <w:rPr>
          <w:lang w:val="en-US"/>
        </w:rPr>
        <w:t>S</w:t>
      </w:r>
      <w:r w:rsidR="00BF315F">
        <w:rPr>
          <w:vertAlign w:val="subscript"/>
          <w:lang w:val="en-US"/>
        </w:rPr>
        <w:t>C</w:t>
      </w:r>
      <w:r w:rsidRPr="00BF315F">
        <w:t xml:space="preserve"> ∩ </w:t>
      </w:r>
      <w:r>
        <w:rPr>
          <w:lang w:val="en-US"/>
        </w:rPr>
        <w:t>I</w:t>
      </w:r>
      <w:r w:rsidR="00BF315F">
        <w:rPr>
          <w:vertAlign w:val="subscript"/>
          <w:lang w:val="en-US"/>
        </w:rPr>
        <w:t>BC</w:t>
      </w:r>
      <w:r>
        <w:rPr>
          <w:lang w:val="en-US"/>
        </w:rPr>
        <w:t>S</w:t>
      </w:r>
      <w:r w:rsidR="00BF315F">
        <w:rPr>
          <w:vertAlign w:val="subscript"/>
          <w:lang w:val="en-US"/>
        </w:rPr>
        <w:t>A</w:t>
      </w:r>
      <w:r w:rsidRPr="00BF315F">
        <w:t xml:space="preserve"> = </w:t>
      </w:r>
      <w:r>
        <w:rPr>
          <w:lang w:val="en-US"/>
        </w:rPr>
        <w:t>F</w:t>
      </w:r>
      <w:r w:rsidR="00BF315F">
        <w:rPr>
          <w:vertAlign w:val="subscript"/>
          <w:lang w:val="en-US"/>
        </w:rPr>
        <w:t>B</w:t>
      </w:r>
      <w:r w:rsidRPr="00BF315F">
        <w:t xml:space="preserve">, </w:t>
      </w:r>
      <w:r>
        <w:rPr>
          <w:lang w:val="en-US"/>
        </w:rPr>
        <w:t>I</w:t>
      </w:r>
      <w:r w:rsidR="00BF315F">
        <w:rPr>
          <w:vertAlign w:val="subscript"/>
          <w:lang w:val="en-US"/>
        </w:rPr>
        <w:t>BC</w:t>
      </w:r>
      <w:r>
        <w:rPr>
          <w:lang w:val="en-US"/>
        </w:rPr>
        <w:t>S</w:t>
      </w:r>
      <w:r w:rsidR="00BF315F">
        <w:rPr>
          <w:vertAlign w:val="subscript"/>
          <w:lang w:val="en-US"/>
        </w:rPr>
        <w:t>D</w:t>
      </w:r>
      <w:r w:rsidRPr="00BF315F">
        <w:t xml:space="preserve"> ∩ </w:t>
      </w:r>
      <w:r>
        <w:rPr>
          <w:lang w:val="en-US"/>
        </w:rPr>
        <w:t>I</w:t>
      </w:r>
      <w:r w:rsidR="00BF315F">
        <w:rPr>
          <w:vertAlign w:val="subscript"/>
          <w:lang w:val="en-US"/>
        </w:rPr>
        <w:t>CD</w:t>
      </w:r>
      <w:r>
        <w:rPr>
          <w:lang w:val="en-US"/>
        </w:rPr>
        <w:t>S</w:t>
      </w:r>
      <w:r w:rsidR="00BF315F">
        <w:rPr>
          <w:vertAlign w:val="subscript"/>
          <w:lang w:val="en-US"/>
        </w:rPr>
        <w:t>B</w:t>
      </w:r>
      <w:r w:rsidRPr="00BF315F">
        <w:t xml:space="preserve"> = </w:t>
      </w:r>
      <w:r>
        <w:rPr>
          <w:lang w:val="en-US"/>
        </w:rPr>
        <w:t>F</w:t>
      </w:r>
      <w:r w:rsidR="00BF315F">
        <w:rPr>
          <w:vertAlign w:val="subscript"/>
          <w:lang w:val="en-US"/>
        </w:rPr>
        <w:t>C</w:t>
      </w:r>
      <w:r w:rsidRPr="00BF315F">
        <w:t xml:space="preserve">, </w:t>
      </w:r>
      <w:r>
        <w:rPr>
          <w:lang w:val="en-US"/>
        </w:rPr>
        <w:t>I</w:t>
      </w:r>
      <w:r w:rsidR="00BF315F">
        <w:rPr>
          <w:vertAlign w:val="subscript"/>
          <w:lang w:val="en-US"/>
        </w:rPr>
        <w:t>CD</w:t>
      </w:r>
      <w:r>
        <w:rPr>
          <w:lang w:val="en-US"/>
        </w:rPr>
        <w:t>S</w:t>
      </w:r>
      <w:r w:rsidR="00BF315F">
        <w:rPr>
          <w:vertAlign w:val="subscript"/>
          <w:lang w:val="en-US"/>
        </w:rPr>
        <w:t>A</w:t>
      </w:r>
      <w:r w:rsidRPr="00BF315F">
        <w:t xml:space="preserve"> ∩ </w:t>
      </w:r>
      <w:r>
        <w:rPr>
          <w:lang w:val="en-US"/>
        </w:rPr>
        <w:t>I</w:t>
      </w:r>
      <w:r w:rsidR="004E75C3">
        <w:rPr>
          <w:vertAlign w:val="subscript"/>
          <w:lang w:val="en-US"/>
        </w:rPr>
        <w:t>DA</w:t>
      </w:r>
      <w:r>
        <w:rPr>
          <w:lang w:val="en-US"/>
        </w:rPr>
        <w:t>S</w:t>
      </w:r>
      <w:r w:rsidR="004E75C3">
        <w:rPr>
          <w:vertAlign w:val="subscript"/>
          <w:lang w:val="en-US"/>
        </w:rPr>
        <w:t>C</w:t>
      </w:r>
      <w:r w:rsidRPr="00BF315F">
        <w:t xml:space="preserve"> = </w:t>
      </w:r>
      <w:r>
        <w:rPr>
          <w:lang w:val="en-US"/>
        </w:rPr>
        <w:t>F</w:t>
      </w:r>
      <w:r w:rsidR="004E75C3">
        <w:rPr>
          <w:vertAlign w:val="subscript"/>
          <w:lang w:val="en-US"/>
        </w:rPr>
        <w:t>D</w:t>
      </w:r>
      <w:r w:rsidRPr="00BF315F">
        <w:t>.</w:t>
      </w:r>
    </w:p>
    <w:p w:rsidR="00D8439E" w:rsidRPr="003A44DF" w:rsidRDefault="00D8439E" w:rsidP="00D8439E">
      <w:pPr>
        <w:rPr>
          <w:b/>
        </w:rPr>
      </w:pPr>
      <w:r w:rsidRPr="003A44DF">
        <w:rPr>
          <w:b/>
        </w:rPr>
        <w:t>Основные результаты:</w:t>
      </w:r>
    </w:p>
    <w:p w:rsidR="00D8439E" w:rsidRDefault="00243C14" w:rsidP="00D8439E">
      <w:pPr>
        <w:pStyle w:val="a6"/>
        <w:numPr>
          <w:ilvl w:val="0"/>
          <w:numId w:val="3"/>
        </w:numPr>
      </w:pPr>
      <w:r>
        <w:t xml:space="preserve">Обозначим через </w:t>
      </w:r>
      <w:proofErr w:type="spellStart"/>
      <w:r>
        <w:rPr>
          <w:lang w:val="en-US"/>
        </w:rPr>
        <w:t>l</w:t>
      </w:r>
      <w:r w:rsidRPr="00BF315F">
        <w:rPr>
          <w:vertAlign w:val="subscript"/>
          <w:lang w:val="en-US"/>
        </w:rPr>
        <w:t>BC</w:t>
      </w:r>
      <w:proofErr w:type="spellEnd"/>
      <w:r>
        <w:t xml:space="preserve"> общую внешнюю касательную вписанных окружностей</w:t>
      </w:r>
      <w:r w:rsidRPr="00243C14">
        <w:t xml:space="preserve"> </w:t>
      </w:r>
      <w:r w:rsidR="00BF315F" w:rsidRPr="00CB206C">
        <w:rPr>
          <w:sz w:val="16"/>
          <w:szCs w:val="16"/>
          <w:lang w:val="el-GR"/>
        </w:rPr>
        <w:t>Δ</w:t>
      </w:r>
      <w:r>
        <w:rPr>
          <w:lang w:val="en-US"/>
        </w:rPr>
        <w:t>ABC</w:t>
      </w:r>
      <w:r w:rsidR="00BF315F">
        <w:t xml:space="preserve"> и </w:t>
      </w:r>
      <w:r w:rsidR="00BF315F" w:rsidRPr="00CB206C">
        <w:rPr>
          <w:sz w:val="16"/>
          <w:szCs w:val="16"/>
          <w:lang w:val="el-GR"/>
        </w:rPr>
        <w:t>Δ</w:t>
      </w:r>
      <w:r>
        <w:rPr>
          <w:lang w:val="en-US"/>
        </w:rPr>
        <w:t>BCD</w:t>
      </w:r>
      <w:r w:rsidR="00BF315F">
        <w:t>, отличную от</w:t>
      </w:r>
      <w:r w:rsidRPr="00243C14">
        <w:t xml:space="preserve"> </w:t>
      </w:r>
      <w:r>
        <w:rPr>
          <w:lang w:val="en-US"/>
        </w:rPr>
        <w:t>BC</w:t>
      </w:r>
      <w:r w:rsidR="00BF315F">
        <w:t xml:space="preserve">. Аналогично определим </w:t>
      </w:r>
      <w:proofErr w:type="spellStart"/>
      <w:r w:rsidR="00BF315F">
        <w:rPr>
          <w:lang w:val="en-US"/>
        </w:rPr>
        <w:t>l</w:t>
      </w:r>
      <w:r w:rsidR="00BF315F" w:rsidRPr="00BF315F">
        <w:rPr>
          <w:vertAlign w:val="subscript"/>
          <w:lang w:val="en-US"/>
        </w:rPr>
        <w:t>AB</w:t>
      </w:r>
      <w:proofErr w:type="spellEnd"/>
      <w:r w:rsidR="00BF315F" w:rsidRPr="00BF315F">
        <w:t xml:space="preserve">, </w:t>
      </w:r>
      <w:proofErr w:type="spellStart"/>
      <w:r w:rsidR="00BF315F">
        <w:rPr>
          <w:lang w:val="en-US"/>
        </w:rPr>
        <w:t>l</w:t>
      </w:r>
      <w:r w:rsidR="00BF315F" w:rsidRPr="00BF315F">
        <w:rPr>
          <w:vertAlign w:val="subscript"/>
          <w:lang w:val="en-US"/>
        </w:rPr>
        <w:t>CD</w:t>
      </w:r>
      <w:proofErr w:type="spellEnd"/>
      <w:r w:rsidR="00BF315F" w:rsidRPr="00BF315F">
        <w:t xml:space="preserve">, </w:t>
      </w:r>
      <w:proofErr w:type="spellStart"/>
      <w:r w:rsidR="00BF315F">
        <w:rPr>
          <w:lang w:val="en-US"/>
        </w:rPr>
        <w:t>l</w:t>
      </w:r>
      <w:r w:rsidR="00BF315F" w:rsidRPr="00BF315F">
        <w:rPr>
          <w:vertAlign w:val="subscript"/>
          <w:lang w:val="en-US"/>
        </w:rPr>
        <w:t>DA</w:t>
      </w:r>
      <w:proofErr w:type="spellEnd"/>
      <w:r w:rsidR="00BF315F">
        <w:t xml:space="preserve">. Тогда </w:t>
      </w:r>
      <w:proofErr w:type="gramStart"/>
      <w:r w:rsidR="00BF315F">
        <w:t>прямые</w:t>
      </w:r>
      <w:proofErr w:type="gramEnd"/>
      <w:r w:rsidR="00BF315F">
        <w:t xml:space="preserve"> </w:t>
      </w:r>
      <w:proofErr w:type="spellStart"/>
      <w:r w:rsidR="00BF315F">
        <w:rPr>
          <w:lang w:val="en-US"/>
        </w:rPr>
        <w:t>l</w:t>
      </w:r>
      <w:r w:rsidR="00BF315F" w:rsidRPr="00BF315F">
        <w:rPr>
          <w:vertAlign w:val="subscript"/>
          <w:lang w:val="en-US"/>
        </w:rPr>
        <w:t>BC</w:t>
      </w:r>
      <w:proofErr w:type="spellEnd"/>
      <w:r w:rsidR="00BF315F">
        <w:t>,</w:t>
      </w:r>
      <w:r w:rsidR="00BF315F" w:rsidRPr="00BF315F">
        <w:t xml:space="preserve"> </w:t>
      </w:r>
      <w:proofErr w:type="spellStart"/>
      <w:r w:rsidR="00BF315F">
        <w:rPr>
          <w:lang w:val="en-US"/>
        </w:rPr>
        <w:t>l</w:t>
      </w:r>
      <w:r w:rsidR="00BF315F" w:rsidRPr="00BF315F">
        <w:rPr>
          <w:vertAlign w:val="subscript"/>
          <w:lang w:val="en-US"/>
        </w:rPr>
        <w:t>CD</w:t>
      </w:r>
      <w:proofErr w:type="spellEnd"/>
      <w:r w:rsidR="00BF315F">
        <w:t xml:space="preserve"> и</w:t>
      </w:r>
      <w:r w:rsidR="00BF315F" w:rsidRPr="00BF315F">
        <w:t xml:space="preserve"> </w:t>
      </w:r>
      <w:r w:rsidR="00BF315F">
        <w:rPr>
          <w:lang w:val="en-US"/>
        </w:rPr>
        <w:t>AC</w:t>
      </w:r>
      <w:r w:rsidR="00BF315F">
        <w:t xml:space="preserve"> пересекаются в одной точке;</w:t>
      </w:r>
    </w:p>
    <w:p w:rsidR="00D8439E" w:rsidRDefault="00D8439E" w:rsidP="00D8439E">
      <w:pPr>
        <w:pStyle w:val="a6"/>
        <w:numPr>
          <w:ilvl w:val="0"/>
          <w:numId w:val="3"/>
        </w:numPr>
      </w:pPr>
      <w:r>
        <w:t xml:space="preserve">Точка пересечения </w:t>
      </w:r>
      <w:proofErr w:type="gramStart"/>
      <w:r>
        <w:t>прямых</w:t>
      </w:r>
      <w:proofErr w:type="gramEnd"/>
      <w:r>
        <w:t xml:space="preserve">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Pr="002B5F5C">
        <w:t xml:space="preserve">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>
        <w:rPr>
          <w:lang w:val="en-US"/>
        </w:rPr>
        <w:t>F</w:t>
      </w:r>
      <w:r w:rsidR="00223D98">
        <w:rPr>
          <w:vertAlign w:val="subscript"/>
          <w:lang w:val="en-US"/>
        </w:rPr>
        <w:t>A</w:t>
      </w:r>
      <w:r w:rsidRPr="002B5F5C">
        <w:t xml:space="preserve">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Pr="002B5F5C">
        <w:t xml:space="preserve">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>
        <w:t xml:space="preserve"> существует</w:t>
      </w:r>
      <w:r w:rsidR="00FD0981" w:rsidRPr="00FD0981">
        <w:t xml:space="preserve"> </w:t>
      </w:r>
      <w:r w:rsidR="00FD0981">
        <w:t>и</w:t>
      </w:r>
      <w:bookmarkStart w:id="1" w:name="_GoBack"/>
      <w:bookmarkEnd w:id="1"/>
      <w:r>
        <w:t xml:space="preserve"> лежит на прямой </w:t>
      </w:r>
      <w:r>
        <w:rPr>
          <w:lang w:val="en-US"/>
        </w:rPr>
        <w:t>IS</w:t>
      </w:r>
      <w:r>
        <w:t>.</w:t>
      </w:r>
    </w:p>
    <w:p w:rsidR="00D8439E" w:rsidRPr="001245DA" w:rsidRDefault="00D8439E" w:rsidP="00D8439E">
      <w:pPr>
        <w:rPr>
          <w:b/>
        </w:rPr>
      </w:pPr>
      <w:r w:rsidRPr="001245DA">
        <w:rPr>
          <w:b/>
        </w:rPr>
        <w:t>Структура работы:</w:t>
      </w:r>
    </w:p>
    <w:p w:rsidR="00D8439E" w:rsidRDefault="00D8439E" w:rsidP="00D8439E">
      <w:r>
        <w:t>В разделе «Базовые факты и теоремы» приводятся те утверждения, которые будут использованы в основной части работы в качестве лемм. Их доказательство приведено в приложении 1.</w:t>
      </w:r>
    </w:p>
    <w:p w:rsidR="00D8439E" w:rsidRDefault="00D8439E" w:rsidP="00D8439E">
      <w:r>
        <w:t>Раздел «Некоторые свойства описанного четырехугольника» содержит ряд утверждений, последовательно приводящих к доказательству тех свойств, которым посвящена работа.</w:t>
      </w:r>
    </w:p>
    <w:p w:rsidR="00D8439E" w:rsidRDefault="00D8439E" w:rsidP="00D8439E">
      <w:r w:rsidRPr="00D8439E">
        <w:rPr>
          <w:highlight w:val="green"/>
        </w:rPr>
        <w:t>Зеленым цветом</w:t>
      </w:r>
      <w:r>
        <w:t xml:space="preserve"> выделено указание на источники.</w:t>
      </w:r>
    </w:p>
    <w:p w:rsidR="00D8439E" w:rsidRDefault="00D8439E" w:rsidP="00D8439E">
      <w:r w:rsidRPr="00D8439E">
        <w:rPr>
          <w:highlight w:val="yellow"/>
        </w:rPr>
        <w:t>Желтым цветом</w:t>
      </w:r>
      <w:r>
        <w:t xml:space="preserve"> отмечены факты и теоремы.</w:t>
      </w:r>
    </w:p>
    <w:p w:rsidR="00D8439E" w:rsidRPr="001245DA" w:rsidRDefault="00D8439E" w:rsidP="00D8439E">
      <w:r w:rsidRPr="00D8439E">
        <w:rPr>
          <w:highlight w:val="red"/>
        </w:rPr>
        <w:t>Красным цветом</w:t>
      </w:r>
      <w:r>
        <w:t xml:space="preserve"> выделены наиболее значимые утверждения и результаты.</w:t>
      </w:r>
    </w:p>
    <w:p w:rsidR="006B597D" w:rsidRDefault="006B597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34809" w:rsidRPr="005431D1" w:rsidRDefault="00B338ED" w:rsidP="004C5A35">
      <w:pPr>
        <w:pStyle w:val="1"/>
      </w:pPr>
      <w:bookmarkStart w:id="2" w:name="_Toc524539630"/>
      <w:r>
        <w:lastRenderedPageBreak/>
        <w:t>Базовые факты и</w:t>
      </w:r>
      <w:r w:rsidR="008F2659" w:rsidRPr="005431D1">
        <w:t xml:space="preserve"> теоремы.</w:t>
      </w:r>
      <w:bookmarkEnd w:id="2"/>
    </w:p>
    <w:p w:rsidR="00E54E41" w:rsidRPr="004C5A35" w:rsidRDefault="00E54E41" w:rsidP="008F2659">
      <w:pPr>
        <w:spacing w:line="240" w:lineRule="auto"/>
        <w:rPr>
          <w:b/>
        </w:rPr>
      </w:pPr>
      <w:bookmarkStart w:id="3" w:name="Т_ИС"/>
      <w:r w:rsidRPr="004C5A35">
        <w:rPr>
          <w:b/>
          <w:highlight w:val="yellow"/>
        </w:rPr>
        <w:t>Теорема об изогонально сопряженных точках в треугольнике</w:t>
      </w:r>
    </w:p>
    <w:bookmarkEnd w:id="3"/>
    <w:p w:rsidR="00E54E41" w:rsidRPr="00D15246" w:rsidRDefault="00D15246" w:rsidP="008F2659">
      <w:pPr>
        <w:spacing w:line="240" w:lineRule="auto"/>
      </w:pPr>
      <w:r>
        <w:t xml:space="preserve">В треугольнике </w:t>
      </w:r>
      <w:r>
        <w:rPr>
          <w:lang w:val="en-US"/>
        </w:rPr>
        <w:t>ABC</w:t>
      </w:r>
      <w:r>
        <w:t xml:space="preserve"> точки</w:t>
      </w:r>
      <w:r w:rsidRPr="00D15246">
        <w:t xml:space="preserve"> </w:t>
      </w:r>
      <w:r>
        <w:rPr>
          <w:lang w:val="en-US"/>
        </w:rPr>
        <w:t>P</w:t>
      </w:r>
      <w:r>
        <w:t xml:space="preserve"> и</w:t>
      </w:r>
      <w:r w:rsidRPr="00D15246">
        <w:t xml:space="preserve"> </w:t>
      </w:r>
      <w:r>
        <w:rPr>
          <w:lang w:val="en-US"/>
        </w:rPr>
        <w:t>Q</w:t>
      </w:r>
      <w:r>
        <w:t xml:space="preserve"> таковы, что ∠</w:t>
      </w:r>
      <w:r>
        <w:rPr>
          <w:lang w:val="en-US"/>
        </w:rPr>
        <w:t>BAP</w:t>
      </w:r>
      <w:r w:rsidRPr="00D15246">
        <w:t xml:space="preserve"> = </w:t>
      </w:r>
      <w:r>
        <w:t>∠</w:t>
      </w:r>
      <w:r>
        <w:rPr>
          <w:lang w:val="en-US"/>
        </w:rPr>
        <w:t>CAQ</w:t>
      </w:r>
      <w:r w:rsidRPr="00D15246">
        <w:t xml:space="preserve">, </w:t>
      </w:r>
      <w:r>
        <w:t>∠</w:t>
      </w:r>
      <w:r>
        <w:rPr>
          <w:lang w:val="en-US"/>
        </w:rPr>
        <w:t>ABP</w:t>
      </w:r>
      <w:r w:rsidRPr="00D15246">
        <w:t xml:space="preserve"> = </w:t>
      </w:r>
      <w:r>
        <w:t>∠</w:t>
      </w:r>
      <w:r>
        <w:rPr>
          <w:lang w:val="en-US"/>
        </w:rPr>
        <w:t>CBQ</w:t>
      </w:r>
      <w:r w:rsidRPr="00D15246">
        <w:t xml:space="preserve">. </w:t>
      </w:r>
      <w:r>
        <w:t xml:space="preserve">Тогда </w:t>
      </w:r>
      <w:r w:rsidRPr="00D15246">
        <w:t>∠</w:t>
      </w:r>
      <w:r>
        <w:rPr>
          <w:lang w:val="en-US"/>
        </w:rPr>
        <w:t>ACP</w:t>
      </w:r>
      <w:r w:rsidRPr="00D15246">
        <w:t xml:space="preserve"> = ∠</w:t>
      </w:r>
      <w:r>
        <w:rPr>
          <w:lang w:val="en-US"/>
        </w:rPr>
        <w:t>BCQ</w:t>
      </w:r>
      <w:r w:rsidRPr="00D15246">
        <w:t>.</w:t>
      </w:r>
    </w:p>
    <w:p w:rsidR="00D15246" w:rsidRPr="00E75E25" w:rsidRDefault="00DF330A" w:rsidP="008F2659">
      <w:pPr>
        <w:spacing w:line="240" w:lineRule="auto"/>
      </w:pPr>
      <w:r>
        <w:t xml:space="preserve">Несколько различных доказательств см. в </w:t>
      </w:r>
      <w:r w:rsidRPr="003A44DF">
        <w:rPr>
          <w:highlight w:val="green"/>
        </w:rPr>
        <w:t>[3]</w:t>
      </w:r>
    </w:p>
    <w:p w:rsidR="00E54E41" w:rsidRPr="004C5A35" w:rsidRDefault="00E54E41" w:rsidP="008F2659">
      <w:pPr>
        <w:spacing w:line="240" w:lineRule="auto"/>
        <w:rPr>
          <w:b/>
        </w:rPr>
      </w:pPr>
      <w:bookmarkStart w:id="4" w:name="ТИ"/>
      <w:r w:rsidRPr="004C5A35">
        <w:rPr>
          <w:b/>
          <w:highlight w:val="yellow"/>
        </w:rPr>
        <w:t xml:space="preserve">Теорема об </w:t>
      </w:r>
      <w:proofErr w:type="spellStart"/>
      <w:r w:rsidRPr="004C5A35">
        <w:rPr>
          <w:b/>
          <w:highlight w:val="yellow"/>
        </w:rPr>
        <w:t>изогоналях</w:t>
      </w:r>
      <w:proofErr w:type="spellEnd"/>
    </w:p>
    <w:bookmarkEnd w:id="4"/>
    <w:p w:rsidR="00E54E41" w:rsidRDefault="00605D4B" w:rsidP="008F2659">
      <w:pPr>
        <w:spacing w:line="240" w:lineRule="auto"/>
      </w:pPr>
      <w:r>
        <w:t xml:space="preserve">Через точку </w:t>
      </w:r>
      <w:r>
        <w:rPr>
          <w:lang w:val="en-US"/>
        </w:rPr>
        <w:t>O</w:t>
      </w:r>
      <w:r>
        <w:t xml:space="preserve"> проходят 4 прямые </w:t>
      </w:r>
      <w:r>
        <w:rPr>
          <w:lang w:val="en-US"/>
        </w:rPr>
        <w:t>l</w:t>
      </w:r>
      <w:r w:rsidRPr="00CD11D6">
        <w:rPr>
          <w:vertAlign w:val="subscript"/>
        </w:rPr>
        <w:t>1</w:t>
      </w:r>
      <w:r w:rsidRPr="00605D4B">
        <w:t xml:space="preserve">, </w:t>
      </w:r>
      <w:r>
        <w:rPr>
          <w:lang w:val="en-US"/>
        </w:rPr>
        <w:t>l</w:t>
      </w:r>
      <w:r w:rsidRPr="00CD11D6">
        <w:rPr>
          <w:vertAlign w:val="subscript"/>
        </w:rPr>
        <w:t>2</w:t>
      </w:r>
      <w:r w:rsidRPr="00605D4B">
        <w:t xml:space="preserve">, </w:t>
      </w:r>
      <w:r>
        <w:rPr>
          <w:lang w:val="en-US"/>
        </w:rPr>
        <w:t>l</w:t>
      </w:r>
      <w:r w:rsidRPr="00CD11D6">
        <w:rPr>
          <w:vertAlign w:val="subscript"/>
        </w:rPr>
        <w:t>3</w:t>
      </w:r>
      <w:r w:rsidRPr="00605D4B">
        <w:t xml:space="preserve">, </w:t>
      </w:r>
      <w:r>
        <w:rPr>
          <w:lang w:val="en-US"/>
        </w:rPr>
        <w:t>l</w:t>
      </w:r>
      <w:r w:rsidRPr="00CD11D6">
        <w:rPr>
          <w:vertAlign w:val="subscript"/>
        </w:rPr>
        <w:t>4</w:t>
      </w:r>
      <w:r w:rsidRPr="00605D4B">
        <w:t>,</w:t>
      </w:r>
      <w:r>
        <w:t xml:space="preserve"> причем </w:t>
      </w:r>
      <w:r>
        <w:rPr>
          <w:lang w:val="en-US"/>
        </w:rPr>
        <w:t>l</w:t>
      </w:r>
      <w:r w:rsidRPr="00CD11D6">
        <w:rPr>
          <w:vertAlign w:val="subscript"/>
        </w:rPr>
        <w:t>2</w:t>
      </w:r>
      <w:r>
        <w:t xml:space="preserve"> и</w:t>
      </w:r>
      <w:r w:rsidRPr="00605D4B">
        <w:t xml:space="preserve"> </w:t>
      </w:r>
      <w:r>
        <w:rPr>
          <w:lang w:val="en-US"/>
        </w:rPr>
        <w:t>l</w:t>
      </w:r>
      <w:r w:rsidRPr="00CD11D6">
        <w:rPr>
          <w:vertAlign w:val="subscript"/>
        </w:rPr>
        <w:t>3</w:t>
      </w:r>
      <w:r>
        <w:t xml:space="preserve"> симметричны относительно биссектрисы (любой) ∠</w:t>
      </w:r>
      <w:r w:rsidRPr="00605D4B">
        <w:t>(</w:t>
      </w:r>
      <w:r>
        <w:rPr>
          <w:lang w:val="en-US"/>
        </w:rPr>
        <w:t>l</w:t>
      </w:r>
      <w:r w:rsidRPr="00CD11D6">
        <w:rPr>
          <w:vertAlign w:val="subscript"/>
        </w:rPr>
        <w:t>1</w:t>
      </w:r>
      <w:r w:rsidRPr="00605D4B">
        <w:t xml:space="preserve">, </w:t>
      </w:r>
      <w:r>
        <w:rPr>
          <w:lang w:val="en-US"/>
        </w:rPr>
        <w:t>l</w:t>
      </w:r>
      <w:r w:rsidRPr="00CD11D6">
        <w:rPr>
          <w:vertAlign w:val="subscript"/>
        </w:rPr>
        <w:t>4</w:t>
      </w:r>
      <w:r w:rsidRPr="00605D4B">
        <w:t>).</w:t>
      </w:r>
      <w:r>
        <w:t xml:space="preserve"> Пусть на них выбрано по одной точке – </w:t>
      </w:r>
      <w:r>
        <w:rPr>
          <w:lang w:val="en-US"/>
        </w:rPr>
        <w:t>A</w:t>
      </w:r>
      <w:r w:rsidRPr="00605D4B">
        <w:t xml:space="preserve">, </w:t>
      </w:r>
      <w:r>
        <w:rPr>
          <w:lang w:val="en-US"/>
        </w:rPr>
        <w:t>B</w:t>
      </w:r>
      <w:r w:rsidRPr="00605D4B">
        <w:t xml:space="preserve">, </w:t>
      </w:r>
      <w:r>
        <w:rPr>
          <w:lang w:val="en-US"/>
        </w:rPr>
        <w:t>C</w:t>
      </w:r>
      <w:r w:rsidRPr="00605D4B">
        <w:t xml:space="preserve">, </w:t>
      </w:r>
      <w:r>
        <w:rPr>
          <w:lang w:val="en-US"/>
        </w:rPr>
        <w:t>D</w:t>
      </w:r>
      <w:r>
        <w:t xml:space="preserve"> соответственно. Пусть </w:t>
      </w:r>
      <w:r>
        <w:rPr>
          <w:lang w:val="en-US"/>
        </w:rPr>
        <w:t>P</w:t>
      </w:r>
      <w:r w:rsidRPr="00605D4B">
        <w:t xml:space="preserve"> = </w:t>
      </w:r>
      <w:r>
        <w:rPr>
          <w:lang w:val="en-US"/>
        </w:rPr>
        <w:t>AB</w:t>
      </w:r>
      <w:r w:rsidRPr="00605D4B">
        <w:t xml:space="preserve"> ∩ </w:t>
      </w:r>
      <w:r>
        <w:rPr>
          <w:lang w:val="en-US"/>
        </w:rPr>
        <w:t>CD</w:t>
      </w:r>
      <w:r w:rsidRPr="00605D4B">
        <w:t xml:space="preserve">, </w:t>
      </w:r>
      <w:r>
        <w:rPr>
          <w:lang w:val="en-US"/>
        </w:rPr>
        <w:t>Q</w:t>
      </w:r>
      <w:r w:rsidRPr="00605D4B">
        <w:t xml:space="preserve"> = </w:t>
      </w:r>
      <w:r>
        <w:rPr>
          <w:lang w:val="en-US"/>
        </w:rPr>
        <w:t>AC</w:t>
      </w:r>
      <w:r w:rsidRPr="00605D4B">
        <w:t xml:space="preserve"> ∩ </w:t>
      </w:r>
      <w:r>
        <w:rPr>
          <w:lang w:val="en-US"/>
        </w:rPr>
        <w:t>BD</w:t>
      </w:r>
      <w:r w:rsidRPr="00605D4B">
        <w:t>.</w:t>
      </w:r>
      <w:r>
        <w:t xml:space="preserve"> Тогда прямые </w:t>
      </w:r>
      <w:r>
        <w:rPr>
          <w:lang w:val="en-US"/>
        </w:rPr>
        <w:t>OP</w:t>
      </w:r>
      <w:r>
        <w:t xml:space="preserve"> и</w:t>
      </w:r>
      <w:r w:rsidRPr="00605D4B">
        <w:t xml:space="preserve"> </w:t>
      </w:r>
      <w:r>
        <w:rPr>
          <w:lang w:val="en-US"/>
        </w:rPr>
        <w:t>OQ</w:t>
      </w:r>
      <w:r w:rsidRPr="00605D4B">
        <w:t xml:space="preserve"> </w:t>
      </w:r>
      <w:r>
        <w:t>симметричны относительно биссектрисы ∠</w:t>
      </w:r>
      <w:r w:rsidRPr="00605D4B">
        <w:t>(</w:t>
      </w:r>
      <w:r>
        <w:rPr>
          <w:lang w:val="en-US"/>
        </w:rPr>
        <w:t>l</w:t>
      </w:r>
      <w:r w:rsidRPr="00CD11D6">
        <w:rPr>
          <w:vertAlign w:val="subscript"/>
        </w:rPr>
        <w:t>1</w:t>
      </w:r>
      <w:r w:rsidRPr="00605D4B">
        <w:t xml:space="preserve">, </w:t>
      </w:r>
      <w:r>
        <w:rPr>
          <w:lang w:val="en-US"/>
        </w:rPr>
        <w:t>l</w:t>
      </w:r>
      <w:r w:rsidRPr="00CD11D6">
        <w:rPr>
          <w:vertAlign w:val="subscript"/>
        </w:rPr>
        <w:t>4</w:t>
      </w:r>
      <w:r w:rsidRPr="00605D4B">
        <w:t>)</w:t>
      </w:r>
      <w:r>
        <w:t>.</w:t>
      </w:r>
    </w:p>
    <w:p w:rsidR="00605D4B" w:rsidRPr="00E75E25" w:rsidRDefault="00E75E25" w:rsidP="008F2659">
      <w:pPr>
        <w:spacing w:line="240" w:lineRule="auto"/>
      </w:pPr>
      <w:r>
        <w:t xml:space="preserve">Доказательство и подборку задач см. в </w:t>
      </w:r>
      <w:r w:rsidRPr="003A44DF">
        <w:rPr>
          <w:highlight w:val="green"/>
        </w:rPr>
        <w:t>[4]</w:t>
      </w:r>
    </w:p>
    <w:p w:rsidR="00E54E41" w:rsidRPr="004C5A35" w:rsidRDefault="00605D4B" w:rsidP="008F2659">
      <w:pPr>
        <w:spacing w:line="240" w:lineRule="auto"/>
        <w:rPr>
          <w:b/>
        </w:rPr>
      </w:pPr>
      <w:r w:rsidRPr="004C5A35">
        <w:rPr>
          <w:b/>
          <w:highlight w:val="yellow"/>
        </w:rPr>
        <w:t>Изогональное с</w:t>
      </w:r>
      <w:r w:rsidR="00E54E41" w:rsidRPr="004C5A35">
        <w:rPr>
          <w:b/>
          <w:highlight w:val="yellow"/>
        </w:rPr>
        <w:t>войств</w:t>
      </w:r>
      <w:r w:rsidRPr="004C5A35">
        <w:rPr>
          <w:b/>
          <w:highlight w:val="yellow"/>
        </w:rPr>
        <w:t xml:space="preserve">о </w:t>
      </w:r>
      <w:r w:rsidR="00E54E41" w:rsidRPr="004C5A35">
        <w:rPr>
          <w:b/>
          <w:highlight w:val="yellow"/>
        </w:rPr>
        <w:t>эллипса</w:t>
      </w:r>
    </w:p>
    <w:p w:rsidR="00E54E41" w:rsidRDefault="00605D4B" w:rsidP="008F2659">
      <w:pPr>
        <w:spacing w:line="240" w:lineRule="auto"/>
      </w:pPr>
      <w:r>
        <w:t xml:space="preserve">Пусть касательные к эллипсу с фокусами </w:t>
      </w:r>
      <w:r w:rsidR="00223D98">
        <w:rPr>
          <w:lang w:val="en-US"/>
        </w:rPr>
        <w:t>F</w:t>
      </w:r>
      <w:r w:rsidR="00223D98">
        <w:rPr>
          <w:vertAlign w:val="subscript"/>
          <w:lang w:val="en-US"/>
        </w:rPr>
        <w:t>A</w:t>
      </w:r>
      <w:r w:rsidRPr="00605D4B">
        <w:t xml:space="preserve"> </w:t>
      </w:r>
      <w:r>
        <w:t xml:space="preserve">и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>
        <w:t>, восстановленные в точках</w:t>
      </w:r>
      <w:r w:rsidRPr="00605D4B">
        <w:t xml:space="preserve"> </w:t>
      </w:r>
      <w:r>
        <w:rPr>
          <w:lang w:val="en-US"/>
        </w:rPr>
        <w:t>M</w:t>
      </w:r>
      <w:r w:rsidRPr="00605D4B">
        <w:t xml:space="preserve"> </w:t>
      </w:r>
      <w:r>
        <w:t xml:space="preserve">и </w:t>
      </w:r>
      <w:r>
        <w:rPr>
          <w:lang w:val="en-US"/>
        </w:rPr>
        <w:t>N</w:t>
      </w:r>
      <w:r>
        <w:t xml:space="preserve"> пересекаются в точке</w:t>
      </w:r>
      <w:r w:rsidRPr="00605D4B">
        <w:t xml:space="preserve"> </w:t>
      </w:r>
      <w:r>
        <w:rPr>
          <w:lang w:val="en-US"/>
        </w:rPr>
        <w:t>P</w:t>
      </w:r>
      <w:r w:rsidRPr="00605D4B">
        <w:t>,</w:t>
      </w:r>
      <w:r>
        <w:t xml:space="preserve"> то ∠</w:t>
      </w:r>
      <w:r>
        <w:rPr>
          <w:lang w:val="en-US"/>
        </w:rPr>
        <w:t>MP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Pr="00605D4B">
        <w:t xml:space="preserve"> = </w:t>
      </w:r>
      <w:r>
        <w:t>∠</w:t>
      </w:r>
      <w:r>
        <w:rPr>
          <w:lang w:val="en-US"/>
        </w:rPr>
        <w:t>MP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Pr="00605D4B">
        <w:t>.</w:t>
      </w:r>
    </w:p>
    <w:p w:rsidR="00605D4B" w:rsidRPr="00E75E25" w:rsidRDefault="00E75E25" w:rsidP="008F2659">
      <w:pPr>
        <w:spacing w:line="240" w:lineRule="auto"/>
      </w:pPr>
      <w:proofErr w:type="gramStart"/>
      <w:r>
        <w:t>Док-во</w:t>
      </w:r>
      <w:proofErr w:type="gramEnd"/>
      <w:r>
        <w:t xml:space="preserve"> см. в </w:t>
      </w:r>
      <w:r w:rsidRPr="003A44DF">
        <w:rPr>
          <w:highlight w:val="green"/>
        </w:rPr>
        <w:t>[1] (стр. 15)</w:t>
      </w:r>
      <w:r>
        <w:t>.</w:t>
      </w:r>
    </w:p>
    <w:p w:rsidR="00B338ED" w:rsidRDefault="00B338ED" w:rsidP="008F2659">
      <w:pPr>
        <w:spacing w:line="240" w:lineRule="auto"/>
        <w:rPr>
          <w:b/>
          <w:i/>
        </w:rPr>
      </w:pPr>
      <w:bookmarkStart w:id="5" w:name="Т1"/>
      <w:r w:rsidRPr="004C5A35">
        <w:rPr>
          <w:b/>
          <w:highlight w:val="yellow"/>
        </w:rPr>
        <w:t>Теорема 1</w:t>
      </w:r>
      <w:bookmarkEnd w:id="5"/>
    </w:p>
    <w:p w:rsidR="004B33D7" w:rsidRPr="0023699E" w:rsidRDefault="004B33D7" w:rsidP="008F2659">
      <w:pPr>
        <w:spacing w:line="240" w:lineRule="auto"/>
      </w:pPr>
      <w:r w:rsidRPr="004B33D7">
        <w:t xml:space="preserve">Если в четырехугольнике </w:t>
      </w:r>
      <w:r w:rsidRPr="004B33D7">
        <w:rPr>
          <w:lang w:val="en-US"/>
        </w:rPr>
        <w:t>ABCD</w:t>
      </w:r>
      <w:r w:rsidRPr="004B33D7">
        <w:t xml:space="preserve"> точки </w:t>
      </w:r>
      <w:r w:rsidRPr="004B33D7">
        <w:rPr>
          <w:lang w:val="en-US"/>
        </w:rPr>
        <w:t>P</w:t>
      </w:r>
      <w:r w:rsidRPr="004B33D7">
        <w:t xml:space="preserve"> и </w:t>
      </w:r>
      <w:r w:rsidRPr="004B33D7">
        <w:rPr>
          <w:lang w:val="en-US"/>
        </w:rPr>
        <w:t>Q</w:t>
      </w:r>
      <w:r w:rsidRPr="004B33D7">
        <w:t xml:space="preserve"> изогонально сопряжены, то </w:t>
      </w:r>
      <w:r w:rsidR="00605D4B" w:rsidRPr="006E7899">
        <w:t>для ориентированных углов</w:t>
      </w:r>
      <w:r w:rsidR="0023699E">
        <w:t xml:space="preserve"> </w:t>
      </w:r>
      <w:r w:rsidRPr="004B33D7">
        <w:t>∠</w:t>
      </w:r>
      <w:r w:rsidRPr="004B33D7">
        <w:rPr>
          <w:lang w:val="en-US"/>
        </w:rPr>
        <w:t>APB</w:t>
      </w:r>
      <w:r w:rsidRPr="004B33D7">
        <w:t xml:space="preserve"> + ∠</w:t>
      </w:r>
      <w:r w:rsidRPr="004B33D7">
        <w:rPr>
          <w:lang w:val="en-US"/>
        </w:rPr>
        <w:t>CPD</w:t>
      </w:r>
      <w:r w:rsidRPr="004B33D7">
        <w:t xml:space="preserve"> = 180° и ∠</w:t>
      </w:r>
      <w:r w:rsidRPr="004B33D7">
        <w:rPr>
          <w:lang w:val="en-US"/>
        </w:rPr>
        <w:t>AQB</w:t>
      </w:r>
      <w:r w:rsidRPr="004B33D7">
        <w:t xml:space="preserve"> + ∠</w:t>
      </w:r>
      <w:r w:rsidRPr="004B33D7">
        <w:rPr>
          <w:lang w:val="en-US"/>
        </w:rPr>
        <w:t>CQD</w:t>
      </w:r>
      <w:r w:rsidRPr="004B33D7">
        <w:t xml:space="preserve"> = 180°.</w:t>
      </w:r>
    </w:p>
    <w:p w:rsidR="005431D1" w:rsidRPr="004C5A35" w:rsidRDefault="00B338ED" w:rsidP="00E54E41">
      <w:pPr>
        <w:rPr>
          <w:b/>
        </w:rPr>
      </w:pPr>
      <w:bookmarkStart w:id="6" w:name="Сл_Т1"/>
      <w:r w:rsidRPr="004C5A35">
        <w:rPr>
          <w:b/>
          <w:highlight w:val="yellow"/>
        </w:rPr>
        <w:t>Следствие из теоремы 1</w:t>
      </w:r>
    </w:p>
    <w:bookmarkEnd w:id="6"/>
    <w:p w:rsidR="007C750E" w:rsidRDefault="00D15246" w:rsidP="007C750E">
      <w:r>
        <w:t xml:space="preserve">Пусть в четырехугольнике </w:t>
      </w:r>
      <w:r>
        <w:rPr>
          <w:lang w:val="en-US"/>
        </w:rPr>
        <w:t>ABCD</w:t>
      </w:r>
      <w:r w:rsidRPr="00BE026B">
        <w:t xml:space="preserve"> </w:t>
      </w:r>
      <w:r>
        <w:rPr>
          <w:lang w:val="en-US"/>
        </w:rPr>
        <w:t>P</w:t>
      </w:r>
      <w:r>
        <w:t xml:space="preserve"> такова, что ∠</w:t>
      </w:r>
      <w:r>
        <w:rPr>
          <w:lang w:val="en-US"/>
        </w:rPr>
        <w:t>APB</w:t>
      </w:r>
      <w:r w:rsidRPr="00BE026B">
        <w:t xml:space="preserve"> + </w:t>
      </w:r>
      <w:r>
        <w:t>∠</w:t>
      </w:r>
      <w:r>
        <w:rPr>
          <w:lang w:val="en-US"/>
        </w:rPr>
        <w:t>CPD</w:t>
      </w:r>
      <w:r w:rsidRPr="00BE026B">
        <w:t xml:space="preserve"> = 180°</w:t>
      </w:r>
      <w:r>
        <w:t>. Тогда для нее существует изогонально сопряженная точка.</w:t>
      </w:r>
    </w:p>
    <w:p w:rsidR="0064795C" w:rsidRDefault="0064795C" w:rsidP="00D7444B">
      <w:pPr>
        <w:spacing w:line="240" w:lineRule="auto"/>
      </w:pPr>
      <w:bookmarkStart w:id="7" w:name="Ф1"/>
      <w:r w:rsidRPr="004C5A35">
        <w:rPr>
          <w:b/>
          <w:highlight w:val="yellow"/>
        </w:rPr>
        <w:t>Факт 1</w:t>
      </w:r>
      <w:r w:rsidRPr="004C5A35">
        <w:rPr>
          <w:highlight w:val="yellow"/>
        </w:rPr>
        <w:t>.</w:t>
      </w:r>
      <w:r>
        <w:t xml:space="preserve"> </w:t>
      </w:r>
      <w:bookmarkEnd w:id="7"/>
      <w:r>
        <w:t xml:space="preserve">Центр описанной окружности четырехугольника </w:t>
      </w:r>
      <w:r>
        <w:rPr>
          <w:lang w:val="en-US"/>
        </w:rPr>
        <w:t>ABCD</w:t>
      </w:r>
      <w:r>
        <w:t xml:space="preserve"> с перпендикулярными диагоналями изогонально сопряжен в нем точке пересечения диагоналей. </w:t>
      </w:r>
    </w:p>
    <w:p w:rsidR="0064795C" w:rsidRPr="0064795C" w:rsidRDefault="0064795C" w:rsidP="008F2659">
      <w:pPr>
        <w:spacing w:line="240" w:lineRule="auto"/>
        <w:rPr>
          <w:lang w:val="en-US"/>
        </w:rPr>
      </w:pPr>
      <w:r w:rsidRPr="0064795C">
        <w:rPr>
          <w:noProof/>
          <w:lang w:eastAsia="ru-RU"/>
        </w:rPr>
        <w:drawing>
          <wp:inline distT="0" distB="0" distL="0" distR="0" wp14:anchorId="2683113D" wp14:editId="0D39247C">
            <wp:extent cx="3139937" cy="2443843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523" r="23983" b="4501"/>
                    <a:stretch/>
                  </pic:blipFill>
                  <pic:spPr bwMode="auto">
                    <a:xfrm>
                      <a:off x="0" y="0"/>
                      <a:ext cx="3142443" cy="244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44B" w:rsidRPr="00F612C5">
        <w:rPr>
          <w:noProof/>
          <w:sz w:val="32"/>
          <w:szCs w:val="32"/>
          <w:lang w:eastAsia="ru-RU"/>
        </w:rPr>
        <w:drawing>
          <wp:inline distT="0" distB="0" distL="0" distR="0" wp14:anchorId="6CCB6367" wp14:editId="51B1566F">
            <wp:extent cx="2607128" cy="244053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846" t="13651" r="31026" b="3025"/>
                    <a:stretch/>
                  </pic:blipFill>
                  <pic:spPr bwMode="auto">
                    <a:xfrm>
                      <a:off x="0" y="0"/>
                      <a:ext cx="2605384" cy="243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412" w:rsidRDefault="00DF6412">
      <w:r>
        <w:br w:type="page"/>
      </w:r>
    </w:p>
    <w:p w:rsidR="00E730F6" w:rsidRDefault="00C02F10" w:rsidP="00D7444B">
      <w:bookmarkStart w:id="8" w:name="Ф2"/>
      <w:r w:rsidRPr="004C5A35">
        <w:rPr>
          <w:b/>
          <w:highlight w:val="yellow"/>
        </w:rPr>
        <w:lastRenderedPageBreak/>
        <w:t>Факт 2</w:t>
      </w:r>
      <w:r w:rsidR="00E730F6" w:rsidRPr="004C5A35">
        <w:rPr>
          <w:highlight w:val="yellow"/>
        </w:rPr>
        <w:t>.</w:t>
      </w:r>
      <w:r w:rsidR="00E730F6">
        <w:t xml:space="preserve"> </w:t>
      </w:r>
      <w:bookmarkEnd w:id="8"/>
      <w:r w:rsidR="00E730F6">
        <w:t xml:space="preserve">Четырехугольник делится на 9 выпуклых четырехугольников 2 прямыми, соединяющими </w:t>
      </w:r>
      <w:r w:rsidR="00E730F6">
        <w:rPr>
          <w:lang w:val="en-US"/>
        </w:rPr>
        <w:t>AB</w:t>
      </w:r>
      <w:r w:rsidR="00E730F6" w:rsidRPr="006205C8">
        <w:t xml:space="preserve"> </w:t>
      </w:r>
      <w:r w:rsidR="00E730F6">
        <w:t xml:space="preserve">и </w:t>
      </w:r>
      <w:r w:rsidR="00E730F6">
        <w:rPr>
          <w:lang w:val="en-US"/>
        </w:rPr>
        <w:t>CD</w:t>
      </w:r>
      <w:r w:rsidR="00E730F6">
        <w:t xml:space="preserve">, и двумя прямыми, соединяющими </w:t>
      </w:r>
      <w:r w:rsidR="00E730F6">
        <w:rPr>
          <w:lang w:val="en-US"/>
        </w:rPr>
        <w:t>BC</w:t>
      </w:r>
      <w:r w:rsidR="00E730F6" w:rsidRPr="006205C8">
        <w:t xml:space="preserve"> </w:t>
      </w:r>
      <w:r w:rsidR="00E730F6">
        <w:t xml:space="preserve">и </w:t>
      </w:r>
      <w:r w:rsidR="00E730F6">
        <w:rPr>
          <w:lang w:val="en-US"/>
        </w:rPr>
        <w:t>AD</w:t>
      </w:r>
      <w:r w:rsidR="00E730F6">
        <w:t xml:space="preserve">. Угловые и </w:t>
      </w:r>
      <w:proofErr w:type="gramStart"/>
      <w:r w:rsidR="00E730F6">
        <w:t>центральный</w:t>
      </w:r>
      <w:proofErr w:type="gramEnd"/>
      <w:r w:rsidR="00E730F6">
        <w:t xml:space="preserve"> </w:t>
      </w:r>
      <w:r w:rsidR="00E730F6" w:rsidRPr="009E3152">
        <w:t>четырехугольники описанные</w:t>
      </w:r>
      <w:r w:rsidR="00E730F6">
        <w:t xml:space="preserve">. </w:t>
      </w:r>
      <w:r w:rsidR="00AC49AB">
        <w:t xml:space="preserve">Тогда </w:t>
      </w:r>
      <w:r w:rsidR="00E730F6">
        <w:t>исходный четырехугольник описанный.</w:t>
      </w:r>
      <w:r w:rsidR="00D7444B">
        <w:t xml:space="preserve"> </w:t>
      </w:r>
    </w:p>
    <w:p w:rsidR="00E730F6" w:rsidRDefault="00C02F10" w:rsidP="00D7444B">
      <w:bookmarkStart w:id="9" w:name="Ф3"/>
      <w:r w:rsidRPr="004C5A35">
        <w:rPr>
          <w:b/>
          <w:highlight w:val="yellow"/>
        </w:rPr>
        <w:t>Факт 3</w:t>
      </w:r>
      <w:r w:rsidR="00E730F6" w:rsidRPr="004C5A35">
        <w:rPr>
          <w:highlight w:val="yellow"/>
        </w:rPr>
        <w:t>.</w:t>
      </w:r>
      <w:r w:rsidR="00E730F6">
        <w:t xml:space="preserve"> </w:t>
      </w:r>
      <w:bookmarkEnd w:id="9"/>
      <w:proofErr w:type="gramStart"/>
      <w:r w:rsidR="00E730F6">
        <w:rPr>
          <w:lang w:val="en-US"/>
        </w:rPr>
        <w:t>I</w:t>
      </w:r>
      <w:r w:rsidR="00E730F6" w:rsidRPr="006205C8">
        <w:t xml:space="preserve"> </w:t>
      </w:r>
      <w:r w:rsidR="00E730F6">
        <w:t xml:space="preserve">– центр вписанной в </w:t>
      </w:r>
      <w:r w:rsidR="00E730F6">
        <w:rPr>
          <w:lang w:val="en-US"/>
        </w:rPr>
        <w:t>ABCD</w:t>
      </w:r>
      <w:r w:rsidR="00E730F6">
        <w:t xml:space="preserve"> окружности.</w:t>
      </w:r>
      <w:proofErr w:type="gramEnd"/>
      <w:r w:rsidR="00E730F6">
        <w:t xml:space="preserve"> На отрезках </w:t>
      </w:r>
      <w:r w:rsidR="00E730F6">
        <w:rPr>
          <w:lang w:val="en-US"/>
        </w:rPr>
        <w:t>AI</w:t>
      </w:r>
      <w:r w:rsidR="00E730F6" w:rsidRPr="006205C8">
        <w:t xml:space="preserve"> </w:t>
      </w:r>
      <w:r w:rsidR="00E730F6">
        <w:t xml:space="preserve">и </w:t>
      </w:r>
      <w:r w:rsidR="00E730F6">
        <w:rPr>
          <w:lang w:val="en-US"/>
        </w:rPr>
        <w:t>CI</w:t>
      </w:r>
      <w:r w:rsidR="00E730F6">
        <w:t xml:space="preserve"> выбраны точки </w:t>
      </w:r>
      <w:r w:rsidR="00E730F6">
        <w:rPr>
          <w:lang w:val="en-US"/>
        </w:rPr>
        <w:t>M</w:t>
      </w:r>
      <w:r w:rsidR="00E730F6">
        <w:t xml:space="preserve"> и</w:t>
      </w:r>
      <w:r w:rsidR="00E730F6" w:rsidRPr="006205C8">
        <w:t xml:space="preserve"> </w:t>
      </w:r>
      <w:r w:rsidR="00E730F6">
        <w:rPr>
          <w:lang w:val="en-US"/>
        </w:rPr>
        <w:t>N</w:t>
      </w:r>
      <w:r w:rsidR="00E730F6">
        <w:t>. Причем ∠</w:t>
      </w:r>
      <w:r w:rsidR="00E730F6">
        <w:rPr>
          <w:lang w:val="en-US"/>
        </w:rPr>
        <w:t>MBN</w:t>
      </w:r>
      <w:r w:rsidR="00E730F6">
        <w:t xml:space="preserve"> </w:t>
      </w:r>
      <w:r w:rsidR="00E730F6" w:rsidRPr="006205C8">
        <w:t>=</w:t>
      </w:r>
      <w:r w:rsidR="00E730F6">
        <w:t xml:space="preserve"> ½ ∠</w:t>
      </w:r>
      <w:r w:rsidR="00E730F6">
        <w:rPr>
          <w:lang w:val="en-US"/>
        </w:rPr>
        <w:t>ABC</w:t>
      </w:r>
      <w:r w:rsidR="00E730F6">
        <w:t xml:space="preserve">. </w:t>
      </w:r>
      <w:r w:rsidR="00AC49AB">
        <w:t>Тогда</w:t>
      </w:r>
      <w:r w:rsidR="00E730F6">
        <w:t xml:space="preserve"> ∠</w:t>
      </w:r>
      <w:r w:rsidR="00E730F6">
        <w:rPr>
          <w:lang w:val="en-US"/>
        </w:rPr>
        <w:t>MDN</w:t>
      </w:r>
      <w:r w:rsidR="00E730F6">
        <w:t xml:space="preserve"> </w:t>
      </w:r>
      <w:r w:rsidR="00E730F6" w:rsidRPr="006205C8">
        <w:t>=</w:t>
      </w:r>
      <w:r w:rsidR="00E730F6">
        <w:t xml:space="preserve"> ½ ∠</w:t>
      </w:r>
      <w:r w:rsidR="00E730F6">
        <w:rPr>
          <w:lang w:val="en-US"/>
        </w:rPr>
        <w:t>ADC</w:t>
      </w:r>
      <w:r w:rsidR="00E730F6" w:rsidRPr="003B52EF">
        <w:t>.</w:t>
      </w:r>
      <w:r w:rsidR="00D7444B">
        <w:t xml:space="preserve"> </w:t>
      </w:r>
    </w:p>
    <w:p w:rsidR="001B2DFF" w:rsidRDefault="00C8113F" w:rsidP="008F2659">
      <w:pPr>
        <w:spacing w:line="240" w:lineRule="auto"/>
      </w:pPr>
      <w:r w:rsidRPr="00983B2F">
        <w:rPr>
          <w:noProof/>
          <w:sz w:val="32"/>
          <w:szCs w:val="32"/>
          <w:lang w:eastAsia="ru-RU"/>
        </w:rPr>
        <w:drawing>
          <wp:inline distT="0" distB="0" distL="0" distR="0" wp14:anchorId="1D87A314" wp14:editId="77880084">
            <wp:extent cx="2565768" cy="257779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359" r="35769"/>
                    <a:stretch/>
                  </pic:blipFill>
                  <pic:spPr bwMode="auto">
                    <a:xfrm>
                      <a:off x="0" y="0"/>
                      <a:ext cx="2565768" cy="257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44B" w:rsidRPr="00077D79">
        <w:rPr>
          <w:noProof/>
          <w:lang w:eastAsia="ru-RU"/>
        </w:rPr>
        <w:drawing>
          <wp:inline distT="0" distB="0" distL="0" distR="0" wp14:anchorId="3788C862" wp14:editId="157C17F8">
            <wp:extent cx="3235686" cy="2345872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872" t="1957" r="24442" b="7240"/>
                    <a:stretch/>
                  </pic:blipFill>
                  <pic:spPr bwMode="auto">
                    <a:xfrm>
                      <a:off x="0" y="0"/>
                      <a:ext cx="3235686" cy="234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DFF" w:rsidRDefault="00D7444B">
      <w:r w:rsidRPr="004D2F67">
        <w:rPr>
          <w:noProof/>
          <w:lang w:eastAsia="ru-RU"/>
        </w:rPr>
        <w:drawing>
          <wp:inline distT="0" distB="0" distL="0" distR="0" wp14:anchorId="684DDB26" wp14:editId="0DDD341F">
            <wp:extent cx="3135085" cy="2487621"/>
            <wp:effectExtent l="0" t="0" r="825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689" r="24258"/>
                    <a:stretch/>
                  </pic:blipFill>
                  <pic:spPr bwMode="auto">
                    <a:xfrm>
                      <a:off x="0" y="0"/>
                      <a:ext cx="3135085" cy="248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44B" w:rsidRDefault="00C02F10" w:rsidP="008F2659">
      <w:pPr>
        <w:spacing w:line="240" w:lineRule="auto"/>
      </w:pPr>
      <w:bookmarkStart w:id="10" w:name="Ф4"/>
      <w:r w:rsidRPr="004C5A35">
        <w:rPr>
          <w:b/>
          <w:highlight w:val="yellow"/>
        </w:rPr>
        <w:t>Факт 4</w:t>
      </w:r>
      <w:r w:rsidR="00AC49AB" w:rsidRPr="004C5A35">
        <w:rPr>
          <w:highlight w:val="yellow"/>
        </w:rPr>
        <w:t>.</w:t>
      </w:r>
      <w:r w:rsidR="00E75E25" w:rsidRPr="00E75E25">
        <w:t xml:space="preserve"> (</w:t>
      </w:r>
      <w:r w:rsidR="00E75E25">
        <w:t xml:space="preserve">И. Ф. </w:t>
      </w:r>
      <w:proofErr w:type="spellStart"/>
      <w:r w:rsidR="00E75E25">
        <w:t>Шарыгин</w:t>
      </w:r>
      <w:proofErr w:type="spellEnd"/>
      <w:r w:rsidR="00E75E25">
        <w:t>)</w:t>
      </w:r>
      <w:r w:rsidR="00AC49AB">
        <w:t xml:space="preserve"> </w:t>
      </w:r>
      <w:bookmarkEnd w:id="10"/>
      <w:r w:rsidR="00077D79">
        <w:t xml:space="preserve">В треугольнике </w:t>
      </w:r>
      <w:r w:rsidR="001B2DFF" w:rsidRPr="00336671">
        <w:rPr>
          <w:sz w:val="16"/>
          <w:szCs w:val="16"/>
          <w:lang w:val="el-GR"/>
        </w:rPr>
        <w:t>Δ</w:t>
      </w:r>
      <w:r w:rsidR="00077D79">
        <w:rPr>
          <w:lang w:val="en-US"/>
        </w:rPr>
        <w:t>ABC</w:t>
      </w:r>
      <w:r w:rsidR="00077D79" w:rsidRPr="001B2DFF">
        <w:t xml:space="preserve"> </w:t>
      </w:r>
      <w:r w:rsidR="001B2DFF">
        <w:t xml:space="preserve">на стороне </w:t>
      </w:r>
      <w:r w:rsidR="00077D79">
        <w:rPr>
          <w:lang w:val="en-US"/>
        </w:rPr>
        <w:t>BC</w:t>
      </w:r>
      <w:r w:rsidR="00077D79" w:rsidRPr="001B2DFF">
        <w:t xml:space="preserve"> </w:t>
      </w:r>
      <w:r w:rsidR="001B2DFF">
        <w:t xml:space="preserve">выбрана точка </w:t>
      </w:r>
      <w:r w:rsidR="001B2DFF">
        <w:rPr>
          <w:lang w:val="en-US"/>
        </w:rPr>
        <w:t>D</w:t>
      </w:r>
      <w:r w:rsidR="001B2DFF" w:rsidRPr="001B2DFF">
        <w:t>.</w:t>
      </w:r>
      <w:r w:rsidR="001B2DFF">
        <w:t xml:space="preserve"> Окружности с центрами </w:t>
      </w:r>
      <w:r w:rsidR="001B2DFF">
        <w:rPr>
          <w:lang w:val="en-US"/>
        </w:rPr>
        <w:t>J</w:t>
      </w:r>
      <w:r w:rsidR="001B2DFF" w:rsidRPr="004D2F67">
        <w:rPr>
          <w:vertAlign w:val="subscript"/>
        </w:rPr>
        <w:t>1</w:t>
      </w:r>
      <w:r w:rsidR="001B2DFF" w:rsidRPr="001B2DFF">
        <w:t xml:space="preserve"> </w:t>
      </w:r>
      <w:r w:rsidR="001B2DFF">
        <w:t xml:space="preserve">и </w:t>
      </w:r>
      <w:r w:rsidR="001B2DFF">
        <w:rPr>
          <w:lang w:val="en-US"/>
        </w:rPr>
        <w:t>J</w:t>
      </w:r>
      <w:r w:rsidR="001B2DFF" w:rsidRPr="004D2F67">
        <w:rPr>
          <w:vertAlign w:val="subscript"/>
        </w:rPr>
        <w:t>2</w:t>
      </w:r>
      <w:r w:rsidR="001B2DFF">
        <w:t xml:space="preserve"> вписаны в треугольники </w:t>
      </w:r>
      <w:r w:rsidR="001B2DFF" w:rsidRPr="00336671">
        <w:rPr>
          <w:sz w:val="16"/>
          <w:szCs w:val="16"/>
          <w:lang w:val="el-GR"/>
        </w:rPr>
        <w:t>Δ</w:t>
      </w:r>
      <w:r w:rsidR="001B2DFF">
        <w:rPr>
          <w:lang w:val="en-US"/>
        </w:rPr>
        <w:t>ABD</w:t>
      </w:r>
      <w:r w:rsidR="001B2DFF" w:rsidRPr="001B2DFF">
        <w:t xml:space="preserve"> </w:t>
      </w:r>
      <w:r w:rsidR="001B2DFF">
        <w:t xml:space="preserve">и </w:t>
      </w:r>
      <w:r w:rsidR="001B2DFF" w:rsidRPr="00336671">
        <w:rPr>
          <w:sz w:val="16"/>
          <w:szCs w:val="16"/>
          <w:lang w:val="el-GR"/>
        </w:rPr>
        <w:t>Δ</w:t>
      </w:r>
      <w:r w:rsidR="001B2DFF">
        <w:rPr>
          <w:lang w:val="en-US"/>
        </w:rPr>
        <w:t>ACD</w:t>
      </w:r>
      <w:r w:rsidR="001B2DFF" w:rsidRPr="001B2DFF">
        <w:t>.</w:t>
      </w:r>
      <w:r w:rsidR="001B2DFF">
        <w:t xml:space="preserve"> Пусть </w:t>
      </w:r>
      <w:r w:rsidR="001B2DFF">
        <w:rPr>
          <w:lang w:val="en-US"/>
        </w:rPr>
        <w:t>M</w:t>
      </w:r>
      <w:r w:rsidR="001B2DFF">
        <w:t xml:space="preserve"> – точка касания вписанной окружности </w:t>
      </w:r>
      <w:r w:rsidR="001B2DFF" w:rsidRPr="00336671">
        <w:rPr>
          <w:sz w:val="16"/>
          <w:szCs w:val="16"/>
          <w:lang w:val="el-GR"/>
        </w:rPr>
        <w:t>Δ</w:t>
      </w:r>
      <w:r w:rsidR="001B2DFF">
        <w:rPr>
          <w:lang w:val="en-US"/>
        </w:rPr>
        <w:t>ABC</w:t>
      </w:r>
      <w:r w:rsidR="001B2DFF">
        <w:t xml:space="preserve"> со стороной </w:t>
      </w:r>
      <w:r w:rsidR="001B2DFF">
        <w:rPr>
          <w:lang w:val="en-US"/>
        </w:rPr>
        <w:t>BC</w:t>
      </w:r>
      <w:r w:rsidR="001B2DFF" w:rsidRPr="001B2DFF">
        <w:t>.</w:t>
      </w:r>
      <w:r w:rsidR="001B2DFF">
        <w:t xml:space="preserve"> Тогда ∠</w:t>
      </w:r>
      <w:r w:rsidR="001B2DFF">
        <w:rPr>
          <w:lang w:val="en-US"/>
        </w:rPr>
        <w:t>J</w:t>
      </w:r>
      <w:r w:rsidR="001B2DFF" w:rsidRPr="00FD5964">
        <w:rPr>
          <w:vertAlign w:val="subscript"/>
        </w:rPr>
        <w:t>1</w:t>
      </w:r>
      <w:r w:rsidR="001B2DFF">
        <w:rPr>
          <w:lang w:val="en-US"/>
        </w:rPr>
        <w:t>MJ</w:t>
      </w:r>
      <w:r w:rsidR="001B2DFF" w:rsidRPr="00FD5964">
        <w:rPr>
          <w:vertAlign w:val="subscript"/>
        </w:rPr>
        <w:t>2</w:t>
      </w:r>
      <w:r w:rsidR="001B2DFF">
        <w:t xml:space="preserve"> = 90</w:t>
      </w:r>
      <w:r w:rsidR="001B2DFF" w:rsidRPr="00FD5964">
        <w:t>°.</w:t>
      </w:r>
    </w:p>
    <w:p w:rsidR="001245DA" w:rsidRDefault="001245DA" w:rsidP="008F2659">
      <w:pPr>
        <w:spacing w:line="240" w:lineRule="auto"/>
      </w:pPr>
      <w:r>
        <w:t>Этот факт является частным случаем факта 3.</w:t>
      </w:r>
    </w:p>
    <w:p w:rsidR="00E730F6" w:rsidRDefault="00E730F6">
      <w:r>
        <w:br w:type="page"/>
      </w:r>
    </w:p>
    <w:p w:rsidR="0001277D" w:rsidRPr="00FD5964" w:rsidRDefault="0001277D" w:rsidP="004C5A35">
      <w:pPr>
        <w:pStyle w:val="1"/>
      </w:pPr>
      <w:bookmarkStart w:id="11" w:name="_Toc524539631"/>
      <w:r w:rsidRPr="00FD5964">
        <w:lastRenderedPageBreak/>
        <w:t>Некоторые свойства описанного четырехугольника</w:t>
      </w:r>
      <w:bookmarkEnd w:id="11"/>
    </w:p>
    <w:p w:rsidR="0001277D" w:rsidRDefault="0001277D" w:rsidP="0001277D">
      <w:bookmarkStart w:id="12" w:name="п_1"/>
      <w:r w:rsidRPr="00CB6C0C">
        <w:rPr>
          <w:highlight w:val="red"/>
        </w:rPr>
        <w:t>1</w:t>
      </w:r>
      <w:r w:rsidR="00AE1E15" w:rsidRPr="00CB6C0C">
        <w:rPr>
          <w:rStyle w:val="af2"/>
          <w:highlight w:val="red"/>
        </w:rPr>
        <w:footnoteReference w:id="1"/>
      </w:r>
      <w:r w:rsidR="00D05975" w:rsidRPr="00CB6C0C">
        <w:rPr>
          <w:highlight w:val="red"/>
        </w:rPr>
        <w:t>.</w:t>
      </w:r>
      <w:r w:rsidRPr="00CB6C0C">
        <w:t xml:space="preserve"> </w:t>
      </w:r>
      <w:bookmarkEnd w:id="12"/>
      <w:r w:rsidRPr="009D2AC9">
        <w:t xml:space="preserve">В описанном четырехугольнике ABCD проведены пересекающиеся в точке P отрезки AM и DN, где M и N лежат на стороне BC. В треугольники MNP, APD, ABM и DCN вписаны окружности с центрами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Pr="009D2AC9">
        <w:t xml:space="preserve">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9D2AC9">
        <w:t xml:space="preserve">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9D2AC9">
        <w:t xml:space="preserve"> 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9D2AC9">
        <w:t xml:space="preserve"> соответственно. Доказать, что эти центры лежат на одной окружности.</w:t>
      </w:r>
    </w:p>
    <w:p w:rsidR="0001277D" w:rsidRDefault="0001277D" w:rsidP="0001277D">
      <w:pPr>
        <w:pBdr>
          <w:bottom w:val="single" w:sz="12" w:space="1" w:color="auto"/>
        </w:pBdr>
        <w:spacing w:line="240" w:lineRule="auto"/>
      </w:pPr>
    </w:p>
    <w:p w:rsidR="0001277D" w:rsidRDefault="0001277D" w:rsidP="0001277D">
      <w:pPr>
        <w:spacing w:line="240" w:lineRule="auto"/>
      </w:pPr>
      <w:r w:rsidRPr="00C8113F">
        <w:t xml:space="preserve">∠BIC + ∠AID = 180°, где I – центр вписанной в четырехугольник ABCD окружности. </w:t>
      </w:r>
      <w:r>
        <w:t xml:space="preserve">Заметим, что </w:t>
      </w:r>
      <w:r w:rsidRPr="00C8113F">
        <w:t>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C8113F">
        <w:t>AI =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C8113F">
        <w:t>AD и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C8113F">
        <w:t>DI =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C8113F">
        <w:t>DA, так как 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C8113F">
        <w:t>, 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C8113F">
        <w:t>, AI – биссектрисы углов ∠BAM, ∠DAM, ∠BAD, и аналогично 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C8113F">
        <w:t>, 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C8113F">
        <w:t>, DI – биссектрисы углов ∠CDN, ∠ADN, ∠CDA.</w:t>
      </w:r>
    </w:p>
    <w:p w:rsidR="0001277D" w:rsidRPr="00223D98" w:rsidRDefault="0001277D" w:rsidP="0001277D">
      <w:pPr>
        <w:spacing w:line="240" w:lineRule="auto"/>
      </w:pPr>
      <w:r>
        <w:t xml:space="preserve">Рассмотрим четырехугольник </w:t>
      </w:r>
      <w:r>
        <w:rPr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rPr>
          <w:lang w:val="en-US"/>
        </w:rPr>
        <w:t>D</w:t>
      </w:r>
      <w:r w:rsidRPr="002D4701">
        <w:t xml:space="preserve">. </w:t>
      </w:r>
      <w:r>
        <w:t xml:space="preserve">В нем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>
        <w:t xml:space="preserve"> и</w:t>
      </w:r>
      <w:r w:rsidRPr="002D4701">
        <w:t xml:space="preserve"> </w:t>
      </w:r>
      <w:r>
        <w:rPr>
          <w:lang w:val="en-US"/>
        </w:rPr>
        <w:t>I</w:t>
      </w:r>
      <w:r>
        <w:t xml:space="preserve"> изогонально </w:t>
      </w:r>
      <w:proofErr w:type="gramStart"/>
      <w:r>
        <w:t>сопряжены</w:t>
      </w:r>
      <w:proofErr w:type="gramEnd"/>
      <w:r>
        <w:t>. Значит</w:t>
      </w:r>
      <w:r w:rsidRPr="00223D98">
        <w:t>,</w:t>
      </w:r>
      <w:r w:rsidR="002E4531" w:rsidRPr="00223D98">
        <w:t xml:space="preserve"> </w:t>
      </w:r>
      <w:r w:rsidR="002E4531">
        <w:t xml:space="preserve">по </w:t>
      </w:r>
      <w:hyperlink w:anchor="Т1" w:history="1">
        <w:r w:rsidR="002E4531" w:rsidRPr="00C02F10">
          <w:rPr>
            <w:rStyle w:val="a9"/>
            <w:i/>
          </w:rPr>
          <w:t>теореме 1</w:t>
        </w:r>
      </w:hyperlink>
      <w:r w:rsidRPr="00223D98">
        <w:t xml:space="preserve"> ∠</w:t>
      </w:r>
      <w:r>
        <w:rPr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>
        <w:rPr>
          <w:lang w:val="en-US"/>
        </w:rPr>
        <w:t>D</w:t>
      </w:r>
      <w:r w:rsidRPr="00223D98">
        <w:t xml:space="preserve"> = 180° –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223D98">
        <w:t xml:space="preserve">. </w:t>
      </w:r>
      <w:r>
        <w:t>Так</w:t>
      </w:r>
      <w:r w:rsidRPr="00223D98">
        <w:t xml:space="preserve"> </w:t>
      </w:r>
      <w:r>
        <w:t>как</w:t>
      </w:r>
      <w:r w:rsidRPr="00223D98">
        <w:t xml:space="preserve"> ∠</w:t>
      </w:r>
      <w:r>
        <w:rPr>
          <w:lang w:val="en-US"/>
        </w:rPr>
        <w:t>M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>
        <w:rPr>
          <w:lang w:val="en-US"/>
        </w:rPr>
        <w:t>N</w:t>
      </w:r>
      <w:r w:rsidRPr="00223D98">
        <w:t xml:space="preserve"> = 90° + ½ ∠</w:t>
      </w:r>
      <w:r>
        <w:rPr>
          <w:lang w:val="en-US"/>
        </w:rPr>
        <w:t>MPN</w:t>
      </w:r>
      <w:r w:rsidRPr="00223D98">
        <w:t xml:space="preserve"> = ∠</w:t>
      </w:r>
      <w:r>
        <w:rPr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>
        <w:rPr>
          <w:lang w:val="en-US"/>
        </w:rPr>
        <w:t>D</w:t>
      </w:r>
      <w:r w:rsidRPr="00223D98">
        <w:t xml:space="preserve">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223D98">
        <w:t xml:space="preserve"> – </w:t>
      </w:r>
      <w:r>
        <w:t>вписанный</w:t>
      </w:r>
      <w:r w:rsidRPr="00223D98">
        <w:t>.</w:t>
      </w:r>
    </w:p>
    <w:p w:rsidR="0001277D" w:rsidRDefault="0001277D" w:rsidP="0001277D">
      <w:pPr>
        <w:spacing w:line="240" w:lineRule="auto"/>
      </w:pPr>
      <w:r w:rsidRPr="005B0313">
        <w:rPr>
          <w:noProof/>
          <w:lang w:eastAsia="ru-RU"/>
        </w:rPr>
        <w:drawing>
          <wp:inline distT="0" distB="0" distL="0" distR="0" wp14:anchorId="148B9A83" wp14:editId="4AB34D82">
            <wp:extent cx="4381500" cy="3438524"/>
            <wp:effectExtent l="0" t="0" r="0" b="0"/>
            <wp:docPr id="7" name="Рисунок 7" descr="C:\Users\Андрей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Temp\geogeb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30359"/>
                    <a:stretch/>
                  </pic:blipFill>
                  <pic:spPr bwMode="auto">
                    <a:xfrm>
                      <a:off x="0" y="0"/>
                      <a:ext cx="4379802" cy="34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77D" w:rsidRPr="003B52EF" w:rsidRDefault="0001277D" w:rsidP="0001277D">
      <w:pPr>
        <w:spacing w:line="240" w:lineRule="auto"/>
      </w:pPr>
      <w:r>
        <w:t xml:space="preserve">Можно заметить, что, рассматривая прямые </w:t>
      </w:r>
      <w:r>
        <w:rPr>
          <w:lang w:val="en-US"/>
        </w:rPr>
        <w:t>AD</w:t>
      </w:r>
      <w:r w:rsidRPr="003B52EF">
        <w:t xml:space="preserve">, </w:t>
      </w:r>
      <w:r>
        <w:rPr>
          <w:lang w:val="en-US"/>
        </w:rPr>
        <w:t>AM</w:t>
      </w:r>
      <w:r w:rsidRPr="003B52EF">
        <w:t xml:space="preserve">, </w:t>
      </w:r>
      <w:r>
        <w:rPr>
          <w:lang w:val="en-US"/>
        </w:rPr>
        <w:t>ND</w:t>
      </w:r>
      <w:r w:rsidRPr="003B52EF">
        <w:t xml:space="preserve">, </w:t>
      </w:r>
      <w:r>
        <w:t xml:space="preserve">касательную к окружностям с центрами в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>
        <w:t xml:space="preserve"> 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t xml:space="preserve">, получим частный случай </w:t>
      </w:r>
      <w:hyperlink w:anchor="Ф2" w:history="1">
        <w:r w:rsidR="00C02F10" w:rsidRPr="00C02F10">
          <w:rPr>
            <w:rStyle w:val="a9"/>
            <w:i/>
          </w:rPr>
          <w:t>факта 2</w:t>
        </w:r>
      </w:hyperlink>
      <w:r>
        <w:t xml:space="preserve">, где 2 окружности вырождаются в точки. Поэтому касательная к окружностям с центрами в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>
        <w:t xml:space="preserve"> 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t xml:space="preserve">, </w:t>
      </w:r>
      <w:r>
        <w:rPr>
          <w:lang w:val="en-US"/>
        </w:rPr>
        <w:t>AP</w:t>
      </w:r>
      <w:r w:rsidRPr="003B52EF">
        <w:t xml:space="preserve">, </w:t>
      </w:r>
      <w:r>
        <w:rPr>
          <w:lang w:val="en-US"/>
        </w:rPr>
        <w:t>DP</w:t>
      </w:r>
      <w:r w:rsidRPr="003B52EF">
        <w:t xml:space="preserve"> </w:t>
      </w:r>
      <w:r>
        <w:t>и</w:t>
      </w:r>
      <w:r w:rsidRPr="003B52EF">
        <w:t xml:space="preserve"> </w:t>
      </w:r>
      <w:r>
        <w:rPr>
          <w:lang w:val="en-US"/>
        </w:rPr>
        <w:t>AD</w:t>
      </w:r>
      <w:r>
        <w:t xml:space="preserve">, образует описанный четырехугольник. Таким образом, существует </w:t>
      </w:r>
      <w:proofErr w:type="gramStart"/>
      <w:r>
        <w:t>прямая</w:t>
      </w:r>
      <w:proofErr w:type="gramEnd"/>
      <w:r>
        <w:t xml:space="preserve">, касающаяся одновременно окружностей, вписанных в треугольники </w:t>
      </w:r>
      <w:r w:rsidRPr="009D2AC9">
        <w:t>APD, ABM и DCN</w:t>
      </w:r>
      <w:r>
        <w:t>. Эти доказательства эквивалентны.</w:t>
      </w:r>
    </w:p>
    <w:p w:rsidR="0001277D" w:rsidRPr="0001277D" w:rsidRDefault="0001277D" w:rsidP="00E730F6"/>
    <w:p w:rsidR="003D751D" w:rsidRDefault="003D751D">
      <w:r>
        <w:br w:type="page"/>
      </w:r>
    </w:p>
    <w:p w:rsidR="00E730F6" w:rsidRPr="0047405D" w:rsidRDefault="0001277D" w:rsidP="00E730F6">
      <w:r w:rsidRPr="004C5A35">
        <w:rPr>
          <w:highlight w:val="yellow"/>
        </w:rPr>
        <w:lastRenderedPageBreak/>
        <w:t>2</w:t>
      </w:r>
      <w:r w:rsidR="00E730F6" w:rsidRPr="004C5A35">
        <w:rPr>
          <w:highlight w:val="yellow"/>
        </w:rPr>
        <w:t>.</w:t>
      </w:r>
      <w:r w:rsidR="00E730F6">
        <w:t xml:space="preserve"> Диагонали описанного четырехугольника </w:t>
      </w:r>
      <w:r w:rsidR="00E730F6">
        <w:rPr>
          <w:lang w:val="en-US"/>
        </w:rPr>
        <w:t>ABCD</w:t>
      </w:r>
      <w:r w:rsidR="00E730F6" w:rsidRPr="0047405D">
        <w:t xml:space="preserve"> </w:t>
      </w:r>
      <w:r w:rsidR="00E730F6">
        <w:t xml:space="preserve">пересекаются в точке </w:t>
      </w:r>
      <w:r w:rsidR="00E730F6">
        <w:rPr>
          <w:lang w:val="en-US"/>
        </w:rPr>
        <w:t>S</w:t>
      </w:r>
      <w:r w:rsidR="00E730F6" w:rsidRPr="0047405D">
        <w:t xml:space="preserve">. </w:t>
      </w:r>
      <w:r w:rsidR="00E730F6">
        <w:t xml:space="preserve">Центры вписанных окружностей </w:t>
      </w:r>
      <w:r w:rsidR="00E730F6" w:rsidRPr="0047405D">
        <w:rPr>
          <w:sz w:val="16"/>
          <w:szCs w:val="16"/>
          <w:lang w:val="el-GR"/>
        </w:rPr>
        <w:t>Δ</w:t>
      </w:r>
      <w:r w:rsidR="00E730F6">
        <w:rPr>
          <w:lang w:val="en-US"/>
        </w:rPr>
        <w:t>ASB</w:t>
      </w:r>
      <w:r w:rsidR="00E730F6">
        <w:t xml:space="preserve">, </w:t>
      </w:r>
      <w:r w:rsidR="00E730F6" w:rsidRPr="0047405D">
        <w:rPr>
          <w:sz w:val="16"/>
          <w:szCs w:val="16"/>
          <w:lang w:val="el-GR"/>
        </w:rPr>
        <w:t>Δ</w:t>
      </w:r>
      <w:r w:rsidR="00E730F6">
        <w:rPr>
          <w:lang w:val="en-US"/>
        </w:rPr>
        <w:t>BSC</w:t>
      </w:r>
      <w:r w:rsidR="00E730F6">
        <w:t xml:space="preserve">, </w:t>
      </w:r>
      <w:r w:rsidR="00E730F6" w:rsidRPr="0047405D">
        <w:rPr>
          <w:sz w:val="16"/>
          <w:szCs w:val="16"/>
          <w:lang w:val="el-GR"/>
        </w:rPr>
        <w:t>Δ</w:t>
      </w:r>
      <w:r w:rsidR="00E730F6">
        <w:rPr>
          <w:lang w:val="en-US"/>
        </w:rPr>
        <w:t>CSD</w:t>
      </w:r>
      <w:r w:rsidR="00E730F6">
        <w:t xml:space="preserve">, </w:t>
      </w:r>
      <w:r w:rsidR="00E730F6" w:rsidRPr="0047405D">
        <w:rPr>
          <w:sz w:val="16"/>
          <w:szCs w:val="16"/>
          <w:lang w:val="el-GR"/>
        </w:rPr>
        <w:t>Δ</w:t>
      </w:r>
      <w:r w:rsidR="00E730F6">
        <w:rPr>
          <w:lang w:val="en-US"/>
        </w:rPr>
        <w:t>DSA</w:t>
      </w:r>
      <w:r w:rsidR="00E730F6">
        <w:t xml:space="preserve"> – </w:t>
      </w:r>
      <w:r w:rsidR="00E730F6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E730F6" w:rsidRPr="0047405D">
        <w:t xml:space="preserve">,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E730F6" w:rsidRPr="0047405D">
        <w:t xml:space="preserve">,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E730F6" w:rsidRPr="0047405D">
        <w:t xml:space="preserve">,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E730F6" w:rsidRPr="0047405D">
        <w:t xml:space="preserve"> </w:t>
      </w:r>
      <w:r w:rsidR="00E730F6">
        <w:t xml:space="preserve">соответственно. </w:t>
      </w:r>
      <w:r w:rsidR="00F24224">
        <w:t>Тогда ч</w:t>
      </w:r>
      <w:r w:rsidR="00E730F6">
        <w:t xml:space="preserve">етырехугольник </w:t>
      </w:r>
      <w:r w:rsidR="00E730F6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E730F6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E730F6">
        <w:rPr>
          <w:lang w:val="en-US"/>
        </w:rPr>
        <w:t>I</w:t>
      </w:r>
      <w:r w:rsidR="004E75C3">
        <w:rPr>
          <w:vertAlign w:val="subscript"/>
          <w:lang w:val="en-US"/>
        </w:rPr>
        <w:t>CD</w:t>
      </w:r>
      <w:r w:rsidR="00E730F6">
        <w:rPr>
          <w:lang w:val="en-US"/>
        </w:rPr>
        <w:t>I</w:t>
      </w:r>
      <w:r w:rsidR="004E75C3">
        <w:rPr>
          <w:vertAlign w:val="subscript"/>
          <w:lang w:val="en-US"/>
        </w:rPr>
        <w:t>DA</w:t>
      </w:r>
      <w:r w:rsidR="00E730F6" w:rsidRPr="00E730F6">
        <w:t xml:space="preserve"> </w:t>
      </w:r>
      <w:r w:rsidR="00E730F6">
        <w:t xml:space="preserve">вписанный. </w:t>
      </w:r>
      <w:r w:rsidR="00E730F6" w:rsidRPr="003A0637">
        <w:t>(</w:t>
      </w:r>
      <w:r w:rsidR="00E75E25" w:rsidRPr="004E75C3">
        <w:rPr>
          <w:highlight w:val="green"/>
        </w:rPr>
        <w:t>[2]</w:t>
      </w:r>
      <w:r w:rsidR="00E730F6" w:rsidRPr="003A44DF">
        <w:rPr>
          <w:highlight w:val="green"/>
        </w:rPr>
        <w:t>, 5.4.</w:t>
      </w:r>
      <w:r w:rsidR="00E730F6" w:rsidRPr="00CB6C0C">
        <w:rPr>
          <w:highlight w:val="green"/>
        </w:rPr>
        <w:t>17</w:t>
      </w:r>
      <w:r w:rsidR="00CB6C0C" w:rsidRPr="004E75C3">
        <w:rPr>
          <w:highlight w:val="green"/>
        </w:rPr>
        <w:t>, [5]</w:t>
      </w:r>
      <w:r w:rsidR="00E730F6" w:rsidRPr="00CB6C0C">
        <w:t>)</w:t>
      </w:r>
    </w:p>
    <w:p w:rsidR="00C84F47" w:rsidRDefault="00C84F47" w:rsidP="00C8113F">
      <w:pPr>
        <w:pBdr>
          <w:bottom w:val="single" w:sz="12" w:space="1" w:color="auto"/>
        </w:pBdr>
        <w:spacing w:line="240" w:lineRule="auto"/>
      </w:pPr>
    </w:p>
    <w:p w:rsidR="00421A99" w:rsidRPr="00E730F6" w:rsidRDefault="00421A99" w:rsidP="00C8113F">
      <w:pPr>
        <w:spacing w:line="240" w:lineRule="auto"/>
      </w:pPr>
      <w:r w:rsidRPr="00421A99">
        <w:rPr>
          <w:noProof/>
          <w:lang w:eastAsia="ru-RU"/>
        </w:rPr>
        <w:drawing>
          <wp:inline distT="0" distB="0" distL="0" distR="0" wp14:anchorId="6F651147" wp14:editId="24AF45A6">
            <wp:extent cx="3835400" cy="2781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599" r="30785"/>
                    <a:stretch/>
                  </pic:blipFill>
                  <pic:spPr bwMode="auto">
                    <a:xfrm>
                      <a:off x="0" y="0"/>
                      <a:ext cx="3838461" cy="278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81C" w:rsidRPr="0023181C" w:rsidRDefault="0023181C" w:rsidP="00C8113F">
      <w:pPr>
        <w:spacing w:line="240" w:lineRule="auto"/>
      </w:pPr>
      <w:r>
        <w:t>Пусть</w:t>
      </w:r>
      <w:r w:rsidRPr="0023181C">
        <w:t xml:space="preserve">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Pr="0023181C">
        <w:t xml:space="preserve">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23181C">
        <w:t xml:space="preserve">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23181C">
        <w:t xml:space="preserve">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23181C">
        <w:t xml:space="preserve"> – </w:t>
      </w:r>
      <w:r>
        <w:t>центры</w:t>
      </w:r>
      <w:r w:rsidRPr="0023181C">
        <w:t xml:space="preserve"> </w:t>
      </w:r>
      <w:r>
        <w:t xml:space="preserve">вписанных окружностей треугольников </w:t>
      </w:r>
      <w:r w:rsidRPr="00CB206C">
        <w:rPr>
          <w:sz w:val="16"/>
          <w:szCs w:val="16"/>
          <w:lang w:val="el-GR"/>
        </w:rPr>
        <w:t>Δ</w:t>
      </w:r>
      <w:r>
        <w:rPr>
          <w:lang w:val="en-US"/>
        </w:rPr>
        <w:t>DAB</w:t>
      </w:r>
      <w:r w:rsidRPr="0023181C">
        <w:t xml:space="preserve">, </w:t>
      </w:r>
      <w:r w:rsidRPr="00CB206C">
        <w:rPr>
          <w:sz w:val="16"/>
          <w:szCs w:val="16"/>
          <w:lang w:val="el-GR"/>
        </w:rPr>
        <w:t>Δ</w:t>
      </w:r>
      <w:r>
        <w:rPr>
          <w:lang w:val="en-US"/>
        </w:rPr>
        <w:t>ABC</w:t>
      </w:r>
      <w:r w:rsidRPr="0023181C">
        <w:t xml:space="preserve">, </w:t>
      </w:r>
      <w:r w:rsidRPr="00CB206C">
        <w:rPr>
          <w:sz w:val="16"/>
          <w:szCs w:val="16"/>
          <w:lang w:val="el-GR"/>
        </w:rPr>
        <w:t>Δ</w:t>
      </w:r>
      <w:r>
        <w:rPr>
          <w:lang w:val="en-US"/>
        </w:rPr>
        <w:t>BCD</w:t>
      </w:r>
      <w:r w:rsidRPr="0023181C">
        <w:t xml:space="preserve">, </w:t>
      </w:r>
      <w:r w:rsidRPr="00CB206C">
        <w:rPr>
          <w:sz w:val="16"/>
          <w:szCs w:val="16"/>
          <w:lang w:val="el-GR"/>
        </w:rPr>
        <w:t>Δ</w:t>
      </w:r>
      <w:r>
        <w:rPr>
          <w:lang w:val="en-US"/>
        </w:rPr>
        <w:t>CDA</w:t>
      </w:r>
      <w:r w:rsidRPr="0023181C">
        <w:t xml:space="preserve">. </w:t>
      </w:r>
      <w:r>
        <w:t xml:space="preserve">Рассмотрим треугольники </w:t>
      </w:r>
      <w:r w:rsidRPr="00CB206C">
        <w:rPr>
          <w:sz w:val="16"/>
          <w:szCs w:val="16"/>
          <w:lang w:val="el-GR"/>
        </w:rPr>
        <w:t>Δ</w:t>
      </w:r>
      <w:r>
        <w:rPr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Pr="0023181C">
        <w:t xml:space="preserve">, </w:t>
      </w:r>
      <w:r w:rsidRPr="00CB206C">
        <w:rPr>
          <w:sz w:val="16"/>
          <w:szCs w:val="16"/>
          <w:lang w:val="el-GR"/>
        </w:rPr>
        <w:t>Δ</w:t>
      </w:r>
      <w:r>
        <w:rPr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Pr="0023181C">
        <w:t>.</w:t>
      </w:r>
      <w:r>
        <w:t xml:space="preserve"> По теореме, обратной к теореме </w:t>
      </w:r>
      <w:proofErr w:type="spellStart"/>
      <w:r>
        <w:t>Дезарга</w:t>
      </w:r>
      <w:proofErr w:type="spellEnd"/>
      <w:r>
        <w:t xml:space="preserve">, </w:t>
      </w:r>
      <w:proofErr w:type="gramStart"/>
      <w:r>
        <w:t>прямые</w:t>
      </w:r>
      <w:proofErr w:type="gramEnd"/>
      <w:r>
        <w:t xml:space="preserve"> </w:t>
      </w:r>
      <w:r>
        <w:rPr>
          <w:lang w:val="en-US"/>
        </w:rPr>
        <w:t>AC</w:t>
      </w:r>
      <w:r w:rsidRPr="0023181C">
        <w:t xml:space="preserve">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23181C">
        <w:t xml:space="preserve">,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>
        <w:t xml:space="preserve"> пересекаются в одной точке. Аналогично </w:t>
      </w:r>
      <w:r>
        <w:rPr>
          <w:lang w:val="en-US"/>
        </w:rPr>
        <w:t>AC</w:t>
      </w:r>
      <w:r w:rsidRPr="0023181C">
        <w:t xml:space="preserve">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23181C">
        <w:t xml:space="preserve">,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>
        <w:t xml:space="preserve"> пересекаются в одной точке. Значит,</w:t>
      </w:r>
      <w:r w:rsidRPr="0023181C">
        <w:t xml:space="preserve">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>
        <w:t>,</w:t>
      </w:r>
      <w:r w:rsidRPr="0023181C">
        <w:t xml:space="preserve">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>
        <w:t xml:space="preserve"> и</w:t>
      </w:r>
      <w:r w:rsidRPr="00CB206C">
        <w:t xml:space="preserve"> </w:t>
      </w:r>
      <w:r>
        <w:rPr>
          <w:lang w:val="en-US"/>
        </w:rPr>
        <w:t>AC</w:t>
      </w:r>
      <w:r>
        <w:t xml:space="preserve"> пересекаются в одной точке</w:t>
      </w:r>
      <w:r w:rsidR="00CB206C">
        <w:t xml:space="preserve"> (обозначим ее </w:t>
      </w:r>
      <w:r w:rsidR="00CB206C">
        <w:rPr>
          <w:lang w:val="en-US"/>
        </w:rPr>
        <w:t>U</w:t>
      </w:r>
      <w:r w:rsidR="00CB206C" w:rsidRPr="00CB206C">
        <w:t>)</w:t>
      </w:r>
      <w:r>
        <w:t xml:space="preserve">. </w:t>
      </w:r>
    </w:p>
    <w:p w:rsidR="00421A99" w:rsidRDefault="00421A99" w:rsidP="00C8113F">
      <w:pPr>
        <w:spacing w:line="240" w:lineRule="auto"/>
      </w:pPr>
      <w:r w:rsidRPr="00421A99">
        <w:rPr>
          <w:noProof/>
          <w:lang w:eastAsia="ru-RU"/>
        </w:rPr>
        <w:drawing>
          <wp:inline distT="0" distB="0" distL="0" distR="0" wp14:anchorId="08915C3C" wp14:editId="7EAFD9B6">
            <wp:extent cx="3949700" cy="2781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089" r="21370"/>
                    <a:stretch/>
                  </pic:blipFill>
                  <pic:spPr bwMode="auto">
                    <a:xfrm>
                      <a:off x="0" y="0"/>
                      <a:ext cx="3952853" cy="278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06C" w:rsidRPr="00CB206C" w:rsidRDefault="0023181C" w:rsidP="00C8113F">
      <w:pPr>
        <w:spacing w:line="240" w:lineRule="auto"/>
      </w:pPr>
      <w:r>
        <w:t xml:space="preserve">Вписанные окружности </w:t>
      </w:r>
      <w:r w:rsidRPr="00CB206C">
        <w:rPr>
          <w:sz w:val="16"/>
          <w:szCs w:val="16"/>
          <w:lang w:val="el-GR"/>
        </w:rPr>
        <w:t>Δ</w:t>
      </w:r>
      <w:r>
        <w:rPr>
          <w:lang w:val="en-US"/>
        </w:rPr>
        <w:t>ABC</w:t>
      </w:r>
      <w:r w:rsidRPr="0023181C">
        <w:t xml:space="preserve"> </w:t>
      </w:r>
      <w:r>
        <w:t xml:space="preserve">и </w:t>
      </w:r>
      <w:r w:rsidRPr="00CB206C">
        <w:rPr>
          <w:sz w:val="16"/>
          <w:szCs w:val="16"/>
          <w:lang w:val="el-GR"/>
        </w:rPr>
        <w:t>Δ</w:t>
      </w:r>
      <w:r>
        <w:rPr>
          <w:lang w:val="en-US"/>
        </w:rPr>
        <w:t>ADC</w:t>
      </w:r>
      <w:r>
        <w:t xml:space="preserve"> касаются диагонали в одной точке (известный факт).</w:t>
      </w:r>
      <w:r w:rsidR="00CB206C">
        <w:t xml:space="preserve"> Используем </w:t>
      </w:r>
      <w:hyperlink w:anchor="Ф4" w:history="1">
        <w:r w:rsidR="00CB206C" w:rsidRPr="00C02F10">
          <w:rPr>
            <w:rStyle w:val="a9"/>
            <w:i/>
          </w:rPr>
          <w:t>факт</w:t>
        </w:r>
        <w:r w:rsidR="00C02F10" w:rsidRPr="00C02F10">
          <w:rPr>
            <w:rStyle w:val="a9"/>
            <w:i/>
          </w:rPr>
          <w:t xml:space="preserve"> 4</w:t>
        </w:r>
      </w:hyperlink>
      <w:r w:rsidR="00CB206C">
        <w:t xml:space="preserve">: точки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CB206C" w:rsidRPr="00CB206C">
        <w:t xml:space="preserve">,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CB206C" w:rsidRPr="00CB206C">
        <w:t xml:space="preserve">, </w:t>
      </w:r>
      <w:r w:rsidR="00CB206C">
        <w:rPr>
          <w:lang w:val="en-US"/>
        </w:rPr>
        <w:t>S</w:t>
      </w:r>
      <w:r w:rsidR="00CB206C" w:rsidRPr="00CB206C">
        <w:t xml:space="preserve">, </w:t>
      </w:r>
      <w:r w:rsidR="00CB206C">
        <w:rPr>
          <w:lang w:val="en-US"/>
        </w:rPr>
        <w:t>P</w:t>
      </w:r>
      <w:r w:rsidR="00CB206C">
        <w:t xml:space="preserve"> лежат на одной окружности</w:t>
      </w:r>
      <w:r w:rsidR="00CB206C" w:rsidRPr="00CB206C">
        <w:t>,</w:t>
      </w:r>
      <w:r w:rsidR="00CB206C">
        <w:t xml:space="preserve"> как и точки</w:t>
      </w:r>
      <w:r w:rsidR="00CB206C" w:rsidRPr="00CB206C">
        <w:t xml:space="preserve">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CB206C" w:rsidRPr="00CB206C">
        <w:t xml:space="preserve">,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CB206C" w:rsidRPr="00CB206C">
        <w:t xml:space="preserve">, </w:t>
      </w:r>
      <w:r w:rsidR="00CB206C">
        <w:rPr>
          <w:lang w:val="en-US"/>
        </w:rPr>
        <w:t>S</w:t>
      </w:r>
      <w:r w:rsidR="00CB206C" w:rsidRPr="00CB206C">
        <w:t xml:space="preserve">, </w:t>
      </w:r>
      <w:r w:rsidR="00CB206C">
        <w:rPr>
          <w:lang w:val="en-US"/>
        </w:rPr>
        <w:t>P</w:t>
      </w:r>
      <w:r w:rsidR="00CB206C" w:rsidRPr="00CB206C">
        <w:t>.</w:t>
      </w:r>
      <w:r w:rsidR="00CB206C">
        <w:t xml:space="preserve"> </w:t>
      </w:r>
      <m:oMath>
        <m:r>
          <m:t>US*UP=U</m:t>
        </m:r>
        <m:sSub>
          <m:sSubPr>
            <m:ctrlPr>
              <w:rPr>
                <w:i/>
              </w:rPr>
            </m:ctrlPr>
          </m:sSubPr>
          <m:e>
            <m:r>
              <m:t>I</m:t>
            </m:r>
          </m:e>
          <m:sub>
            <m:r>
              <m:t>1</m:t>
            </m:r>
          </m:sub>
        </m:sSub>
        <m:r>
          <m:t>*U</m:t>
        </m:r>
        <m:sSub>
          <m:sSubPr>
            <m:ctrlPr>
              <w:rPr>
                <w:i/>
              </w:rPr>
            </m:ctrlPr>
          </m:sSubPr>
          <m:e>
            <m:r>
              <m:t>I</m:t>
            </m:r>
          </m:e>
          <m:sub>
            <m:r>
              <m:t>2</m:t>
            </m:r>
          </m:sub>
        </m:sSub>
        <m:r>
          <m:t>=U</m:t>
        </m:r>
        <m:sSub>
          <m:sSubPr>
            <m:ctrlPr>
              <w:rPr>
                <w:i/>
              </w:rPr>
            </m:ctrlPr>
          </m:sSubPr>
          <m:e>
            <m:r>
              <m:t>I</m:t>
            </m:r>
          </m:e>
          <m:sub>
            <m:r>
              <m:t>3</m:t>
            </m:r>
          </m:sub>
        </m:sSub>
        <m:r>
          <m:t>*U</m:t>
        </m:r>
        <m:sSub>
          <m:sSubPr>
            <m:ctrlPr>
              <w:rPr>
                <w:i/>
              </w:rPr>
            </m:ctrlPr>
          </m:sSubPr>
          <m:e>
            <m:r>
              <m:t>I</m:t>
            </m:r>
          </m:e>
          <m:sub>
            <m:r>
              <m:t>4</m:t>
            </m:r>
          </m:sub>
        </m:sSub>
        <m:r>
          <m:t xml:space="preserve"> ⇒</m:t>
        </m:r>
      </m:oMath>
      <w:r w:rsidR="00CB206C" w:rsidRPr="00CB206C">
        <w:rPr>
          <w:rFonts w:eastAsiaTheme="minorEastAsia"/>
        </w:rPr>
        <w:t xml:space="preserve">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CB206C" w:rsidRPr="00F24224">
        <w:rPr>
          <w:rFonts w:eastAsiaTheme="minorEastAsia"/>
        </w:rPr>
        <w:t xml:space="preserve"> – </w:t>
      </w:r>
      <w:r w:rsidR="00CB206C">
        <w:rPr>
          <w:rFonts w:eastAsiaTheme="minorEastAsia"/>
        </w:rPr>
        <w:t>вписанный.</w:t>
      </w:r>
    </w:p>
    <w:p w:rsidR="00421A99" w:rsidRDefault="0023181C" w:rsidP="00C8113F">
      <w:pPr>
        <w:spacing w:line="240" w:lineRule="auto"/>
      </w:pPr>
      <w:r w:rsidRPr="0023181C">
        <w:rPr>
          <w:noProof/>
          <w:lang w:eastAsia="ru-RU"/>
        </w:rPr>
        <w:lastRenderedPageBreak/>
        <w:drawing>
          <wp:inline distT="0" distB="0" distL="0" distR="0" wp14:anchorId="3CBDF530" wp14:editId="559AFE8A">
            <wp:extent cx="5441950" cy="27813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8318"/>
                    <a:stretch/>
                  </pic:blipFill>
                  <pic:spPr bwMode="auto">
                    <a:xfrm>
                      <a:off x="0" y="0"/>
                      <a:ext cx="5446294" cy="278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35" w:rsidRDefault="004C5A35" w:rsidP="00C8113F">
      <w:pPr>
        <w:spacing w:line="240" w:lineRule="auto"/>
      </w:pPr>
    </w:p>
    <w:p w:rsidR="00A63D3A" w:rsidRPr="009519AB" w:rsidRDefault="0001277D" w:rsidP="00C8113F">
      <w:pPr>
        <w:pBdr>
          <w:bottom w:val="single" w:sz="12" w:space="1" w:color="auto"/>
        </w:pBdr>
        <w:spacing w:line="240" w:lineRule="auto"/>
      </w:pPr>
      <w:r w:rsidRPr="004C5A35">
        <w:rPr>
          <w:highlight w:val="yellow"/>
        </w:rPr>
        <w:t>3</w:t>
      </w:r>
      <w:r w:rsidR="00A63D3A" w:rsidRPr="004C5A35">
        <w:rPr>
          <w:highlight w:val="yellow"/>
        </w:rPr>
        <w:t>.</w:t>
      </w:r>
      <w:r w:rsidR="009519AB" w:rsidRPr="00E75E25">
        <w:t xml:space="preserve"> </w:t>
      </w:r>
      <w:proofErr w:type="gramStart"/>
      <w:r w:rsidR="009519AB" w:rsidRPr="00E75E25">
        <w:rPr>
          <w:lang w:val="en-US"/>
        </w:rPr>
        <w:t>P</w:t>
      </w:r>
      <w:r w:rsidR="009519AB" w:rsidRPr="00E75E25">
        <w:t xml:space="preserve"> и </w:t>
      </w:r>
      <w:r w:rsidR="009519AB" w:rsidRPr="00E75E25">
        <w:rPr>
          <w:lang w:val="en-US"/>
        </w:rPr>
        <w:t>Q</w:t>
      </w:r>
      <w:r w:rsidR="009519AB" w:rsidRPr="00E75E25">
        <w:t xml:space="preserve"> изогонально сопряжены в четырехугольнике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9519AB" w:rsidRPr="00E75E25">
        <w:t>.</w:t>
      </w:r>
      <w:proofErr w:type="gramEnd"/>
    </w:p>
    <w:p w:rsidR="00DA354F" w:rsidRPr="009519AB" w:rsidRDefault="00DA354F" w:rsidP="00C8113F">
      <w:pPr>
        <w:pBdr>
          <w:bottom w:val="single" w:sz="12" w:space="1" w:color="auto"/>
        </w:pBdr>
        <w:spacing w:line="240" w:lineRule="auto"/>
      </w:pPr>
    </w:p>
    <w:p w:rsidR="00A63D3A" w:rsidRDefault="00DA354F" w:rsidP="00C8113F">
      <w:pPr>
        <w:spacing w:line="240" w:lineRule="auto"/>
        <w:rPr>
          <w:lang w:val="en-US"/>
        </w:rPr>
      </w:pPr>
      <w:r w:rsidRPr="00DA354F">
        <w:rPr>
          <w:noProof/>
          <w:lang w:eastAsia="ru-RU"/>
        </w:rPr>
        <w:drawing>
          <wp:inline distT="0" distB="0" distL="0" distR="0" wp14:anchorId="484D549E" wp14:editId="59B40C6F">
            <wp:extent cx="4051300" cy="27813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0377" r="21370"/>
                    <a:stretch/>
                  </pic:blipFill>
                  <pic:spPr bwMode="auto">
                    <a:xfrm>
                      <a:off x="0" y="0"/>
                      <a:ext cx="4054534" cy="278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35" w:rsidRDefault="004A4970" w:rsidP="00C8113F">
      <w:pPr>
        <w:spacing w:line="240" w:lineRule="auto"/>
      </w:pPr>
      <w:r>
        <w:rPr>
          <w:lang w:val="en-US"/>
        </w:rPr>
        <w:t>∠Q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>
        <w:rPr>
          <w:lang w:val="en-US"/>
        </w:rPr>
        <w:t xml:space="preserve"> = ∠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>
        <w:rPr>
          <w:lang w:val="en-US"/>
        </w:rPr>
        <w:t>SD = ½ ∠ASD, ∠P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>
        <w:rPr>
          <w:lang w:val="en-US"/>
        </w:rPr>
        <w:t xml:space="preserve"> = 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>
        <w:rPr>
          <w:lang w:val="en-US"/>
        </w:rPr>
        <w:t xml:space="preserve">SC = ½ ∠BSC. </w:t>
      </w:r>
      <w:r>
        <w:t>Аналогично для других углов четырехугольника.</w:t>
      </w:r>
    </w:p>
    <w:p w:rsidR="004C5A35" w:rsidRDefault="004C5A35">
      <w:r>
        <w:br w:type="page"/>
      </w:r>
    </w:p>
    <w:p w:rsidR="004A4970" w:rsidRPr="003B52EF" w:rsidRDefault="0001277D" w:rsidP="00C8113F">
      <w:pPr>
        <w:pBdr>
          <w:bottom w:val="single" w:sz="12" w:space="1" w:color="auto"/>
        </w:pBdr>
        <w:spacing w:line="240" w:lineRule="auto"/>
      </w:pPr>
      <w:r w:rsidRPr="00CB6C0C">
        <w:rPr>
          <w:highlight w:val="red"/>
        </w:rPr>
        <w:lastRenderedPageBreak/>
        <w:t>4</w:t>
      </w:r>
      <w:r w:rsidR="003D078D" w:rsidRPr="00CB6C0C">
        <w:rPr>
          <w:rStyle w:val="af2"/>
          <w:highlight w:val="red"/>
        </w:rPr>
        <w:footnoteReference w:id="2"/>
      </w:r>
      <w:r w:rsidR="004A4970" w:rsidRPr="00CB6C0C">
        <w:rPr>
          <w:highlight w:val="red"/>
        </w:rPr>
        <w:t>.</w:t>
      </w:r>
      <w:r w:rsidR="004A4970">
        <w:t xml:space="preserve"> Доказать, что точка пересечения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4A4970" w:rsidRPr="004A4970">
        <w:t xml:space="preserve"> </w:t>
      </w:r>
      <w:r w:rsidR="004A4970">
        <w:t xml:space="preserve">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4A4970" w:rsidRPr="004A4970">
        <w:t xml:space="preserve"> (</w:t>
      </w:r>
      <w:r w:rsidR="004A4970">
        <w:rPr>
          <w:lang w:val="en-US"/>
        </w:rPr>
        <w:t>O</w:t>
      </w:r>
      <w:r w:rsidR="004A4970" w:rsidRPr="004A4970">
        <w:t>)</w:t>
      </w:r>
      <w:r w:rsidR="004A4970">
        <w:t xml:space="preserve"> является центром описанной окружности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4A4970" w:rsidRPr="004A4970">
        <w:t>.</w:t>
      </w:r>
    </w:p>
    <w:p w:rsidR="004A4970" w:rsidRPr="003B52EF" w:rsidRDefault="004A4970" w:rsidP="00C8113F">
      <w:pPr>
        <w:pBdr>
          <w:bottom w:val="single" w:sz="12" w:space="1" w:color="auto"/>
        </w:pBdr>
        <w:spacing w:line="240" w:lineRule="auto"/>
      </w:pPr>
    </w:p>
    <w:p w:rsidR="004A4970" w:rsidRPr="00CB0352" w:rsidRDefault="005307E5" w:rsidP="00C8113F">
      <w:pPr>
        <w:spacing w:line="240" w:lineRule="auto"/>
      </w:pPr>
      <w:r>
        <w:t xml:space="preserve">Пусть точки пересечения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>
        <w:t xml:space="preserve"> и</w:t>
      </w:r>
      <w:r w:rsidRPr="005307E5">
        <w:t xml:space="preserve"> </w:t>
      </w:r>
      <w:r>
        <w:rPr>
          <w:lang w:val="en-US"/>
        </w:rPr>
        <w:t>AC</w:t>
      </w:r>
      <w:r>
        <w:t xml:space="preserve">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t xml:space="preserve"> и </w:t>
      </w:r>
      <w:r>
        <w:rPr>
          <w:lang w:val="en-US"/>
        </w:rPr>
        <w:t>BD</w:t>
      </w:r>
      <w:r>
        <w:t xml:space="preserve"> – </w:t>
      </w:r>
      <w:r>
        <w:rPr>
          <w:lang w:val="en-US"/>
        </w:rPr>
        <w:t>U</w:t>
      </w:r>
      <w:r w:rsidRPr="005307E5">
        <w:t xml:space="preserve"> </w:t>
      </w:r>
      <w:r>
        <w:t xml:space="preserve">и </w:t>
      </w:r>
      <w:r>
        <w:rPr>
          <w:lang w:val="en-US"/>
        </w:rPr>
        <w:t>V</w:t>
      </w:r>
      <w:r>
        <w:t xml:space="preserve"> соответственно. Как</w:t>
      </w:r>
      <w:r w:rsidRPr="004E75C3">
        <w:t xml:space="preserve"> </w:t>
      </w:r>
      <w:r>
        <w:t>было</w:t>
      </w:r>
      <w:r w:rsidRPr="004E75C3">
        <w:t xml:space="preserve"> </w:t>
      </w:r>
      <w:r>
        <w:t>показано</w:t>
      </w:r>
      <w:r w:rsidRPr="004E75C3">
        <w:t xml:space="preserve"> </w:t>
      </w:r>
      <w:r>
        <w:t>выше</w:t>
      </w:r>
      <w:r w:rsidRPr="004E75C3">
        <w:t xml:space="preserve">, </w:t>
      </w:r>
      <w:r>
        <w:rPr>
          <w:lang w:val="en-US"/>
        </w:rPr>
        <w:t>U</w:t>
      </w:r>
      <w:r w:rsidRPr="004E75C3">
        <w:t xml:space="preserve"> =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Pr="004E75C3">
        <w:t xml:space="preserve"> ∩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Pr="004E75C3">
        <w:t xml:space="preserve">, </w:t>
      </w:r>
      <w:r>
        <w:rPr>
          <w:lang w:val="en-US"/>
        </w:rPr>
        <w:t>V</w:t>
      </w:r>
      <w:r w:rsidRPr="004E75C3">
        <w:t xml:space="preserve"> =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Pr="004E75C3">
        <w:t xml:space="preserve"> ∩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Pr="004E75C3">
        <w:t xml:space="preserve">. </w:t>
      </w:r>
      <w:r>
        <w:t>Рассмотрим четырехугольник</w:t>
      </w:r>
      <w:r w:rsidR="007D412B" w:rsidRPr="003B52EF">
        <w:t xml:space="preserve">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7D412B">
        <w:t>. Рассматриваем в нем 2 пары изогонально сопряженных точек: (</w:t>
      </w:r>
      <w:r w:rsidR="007D412B">
        <w:rPr>
          <w:lang w:val="en-US"/>
        </w:rPr>
        <w:t>P</w:t>
      </w:r>
      <w:r w:rsidR="007D412B" w:rsidRPr="007D412B">
        <w:t xml:space="preserve">, </w:t>
      </w:r>
      <w:r w:rsidR="007D412B">
        <w:rPr>
          <w:lang w:val="en-US"/>
        </w:rPr>
        <w:t>Q</w:t>
      </w:r>
      <w:r w:rsidR="007D412B" w:rsidRPr="007D412B">
        <w:t>), (</w:t>
      </w:r>
      <w:r w:rsidR="007D412B">
        <w:rPr>
          <w:lang w:val="en-US"/>
        </w:rPr>
        <w:t>U</w:t>
      </w:r>
      <w:r w:rsidR="007D412B" w:rsidRPr="007D412B">
        <w:t xml:space="preserve">, </w:t>
      </w:r>
      <w:r w:rsidR="007D412B">
        <w:rPr>
          <w:lang w:val="en-US"/>
        </w:rPr>
        <w:t>V</w:t>
      </w:r>
      <w:r w:rsidR="007D412B" w:rsidRPr="007D412B">
        <w:t xml:space="preserve">) (!). </w:t>
      </w:r>
      <w:r w:rsidR="007D412B">
        <w:t xml:space="preserve">По </w:t>
      </w:r>
      <w:hyperlink w:anchor="ТИ" w:history="1">
        <w:r w:rsidR="007D412B" w:rsidRPr="00CB0352">
          <w:rPr>
            <w:rStyle w:val="a9"/>
            <w:i/>
          </w:rPr>
          <w:t xml:space="preserve">теореме об </w:t>
        </w:r>
        <w:proofErr w:type="spellStart"/>
        <w:r w:rsidR="007D412B" w:rsidRPr="00CB0352">
          <w:rPr>
            <w:rStyle w:val="a9"/>
            <w:i/>
          </w:rPr>
          <w:t>изогоналях</w:t>
        </w:r>
        <w:proofErr w:type="spellEnd"/>
      </w:hyperlink>
      <w:r w:rsidR="00CB0352" w:rsidRPr="00CB0352">
        <w:t xml:space="preserve">  </w:t>
      </w:r>
      <w:r w:rsidR="007D412B">
        <w:t xml:space="preserve">для каждого угла четырехугольника, </w:t>
      </w:r>
      <w:r w:rsidR="007D412B" w:rsidRPr="00E75E25">
        <w:rPr>
          <w:lang w:val="en-US"/>
        </w:rPr>
        <w:t>O</w:t>
      </w:r>
      <w:r w:rsidR="007D412B" w:rsidRPr="00E75E25">
        <w:t xml:space="preserve"> и </w:t>
      </w:r>
      <w:r w:rsidR="007D412B" w:rsidRPr="00E75E25">
        <w:rPr>
          <w:lang w:val="en-US"/>
        </w:rPr>
        <w:t>S</w:t>
      </w:r>
      <w:r w:rsidR="007D412B" w:rsidRPr="00E75E25">
        <w:t xml:space="preserve"> изогонально в нем</w:t>
      </w:r>
      <w:r w:rsidR="007D412B">
        <w:t xml:space="preserve"> </w:t>
      </w:r>
      <w:proofErr w:type="gramStart"/>
      <w:r w:rsidR="007D412B">
        <w:t>сопряжены</w:t>
      </w:r>
      <w:proofErr w:type="gramEnd"/>
      <w:r w:rsidR="007D412B">
        <w:t xml:space="preserve">. Но </w:t>
      </w:r>
      <w:r w:rsidR="007D412B">
        <w:rPr>
          <w:lang w:val="en-US"/>
        </w:rPr>
        <w:t>S</w:t>
      </w:r>
      <w:r w:rsidR="007D412B">
        <w:t xml:space="preserve"> – точка пересечения перпендикулярных диагоналей вписанного четырехугольника. Значит, </w:t>
      </w:r>
      <w:r w:rsidR="007D412B">
        <w:rPr>
          <w:lang w:val="en-US"/>
        </w:rPr>
        <w:t>O</w:t>
      </w:r>
      <w:r w:rsidR="007D412B">
        <w:t xml:space="preserve"> – центр описанной окружности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CB0352" w:rsidRPr="00A30A5B">
        <w:t xml:space="preserve"> (</w:t>
      </w:r>
      <w:hyperlink w:anchor="Ф1" w:history="1">
        <w:r w:rsidR="00CB0352" w:rsidRPr="00CB0352">
          <w:rPr>
            <w:rStyle w:val="a9"/>
            <w:i/>
          </w:rPr>
          <w:t>факт</w:t>
        </w:r>
        <w:r w:rsidR="00CB0352" w:rsidRPr="00A30A5B">
          <w:rPr>
            <w:rStyle w:val="a9"/>
            <w:i/>
          </w:rPr>
          <w:t xml:space="preserve"> 1</w:t>
        </w:r>
      </w:hyperlink>
      <w:r w:rsidR="00CB0352" w:rsidRPr="00A30A5B">
        <w:t>)</w:t>
      </w:r>
      <w:r w:rsidR="00CB0352">
        <w:t>.</w:t>
      </w:r>
    </w:p>
    <w:p w:rsidR="005307E5" w:rsidRDefault="005307E5" w:rsidP="00C8113F">
      <w:pPr>
        <w:spacing w:line="240" w:lineRule="auto"/>
      </w:pPr>
      <w:r w:rsidRPr="005307E5">
        <w:rPr>
          <w:noProof/>
          <w:lang w:eastAsia="ru-RU"/>
        </w:rPr>
        <w:drawing>
          <wp:inline distT="0" distB="0" distL="0" distR="0" wp14:anchorId="7582F5FC" wp14:editId="431CC82B">
            <wp:extent cx="4136571" cy="37434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364" r="28858"/>
                    <a:stretch/>
                  </pic:blipFill>
                  <pic:spPr bwMode="auto">
                    <a:xfrm>
                      <a:off x="0" y="0"/>
                      <a:ext cx="4139873" cy="374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35" w:rsidRDefault="008B57E3" w:rsidP="008700C2">
      <w:pPr>
        <w:spacing w:line="240" w:lineRule="auto"/>
      </w:pPr>
      <w:r>
        <w:t>Хочу отметить такой факт:</w:t>
      </w:r>
      <w:r w:rsidR="008700C2">
        <w:t xml:space="preserve"> </w:t>
      </w:r>
      <w:proofErr w:type="gramStart"/>
      <w:r w:rsidR="008700C2">
        <w:rPr>
          <w:lang w:val="en-US"/>
        </w:rPr>
        <w:t>UV</w:t>
      </w:r>
      <w:r w:rsidR="008700C2" w:rsidRPr="000515BD">
        <w:t>⏊</w:t>
      </w:r>
      <w:r w:rsidR="008700C2">
        <w:rPr>
          <w:lang w:val="en-US"/>
        </w:rPr>
        <w:t>OS</w:t>
      </w:r>
      <w:r w:rsidR="008700C2" w:rsidRPr="000515BD">
        <w:t xml:space="preserve">, </w:t>
      </w:r>
      <w:r w:rsidR="008700C2">
        <w:t xml:space="preserve">так как </w:t>
      </w:r>
      <w:r w:rsidR="008700C2">
        <w:rPr>
          <w:lang w:val="en-US"/>
        </w:rPr>
        <w:t>UV</w:t>
      </w:r>
      <w:r w:rsidR="008700C2">
        <w:t xml:space="preserve"> – поляра точки </w:t>
      </w:r>
      <w:r w:rsidR="008700C2">
        <w:rPr>
          <w:lang w:val="en-US"/>
        </w:rPr>
        <w:t>S</w:t>
      </w:r>
      <w:r w:rsidR="008700C2">
        <w:t xml:space="preserve"> для окружности, описанной около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8700C2">
        <w:t>.</w:t>
      </w:r>
      <w:proofErr w:type="gramEnd"/>
      <w:r>
        <w:t xml:space="preserve"> В дальнейшем он использоваться не будет.</w:t>
      </w:r>
    </w:p>
    <w:p w:rsidR="004C5A35" w:rsidRDefault="004C5A35">
      <w:r>
        <w:br w:type="page"/>
      </w:r>
    </w:p>
    <w:p w:rsidR="007D412B" w:rsidRDefault="0001277D" w:rsidP="00C8113F">
      <w:pPr>
        <w:spacing w:line="240" w:lineRule="auto"/>
      </w:pPr>
      <w:r w:rsidRPr="004C5A35">
        <w:rPr>
          <w:highlight w:val="yellow"/>
        </w:rPr>
        <w:lastRenderedPageBreak/>
        <w:t>5</w:t>
      </w:r>
      <w:r w:rsidR="00CB6C0C">
        <w:rPr>
          <w:rStyle w:val="af2"/>
          <w:highlight w:val="yellow"/>
        </w:rPr>
        <w:footnoteReference w:id="3"/>
      </w:r>
      <w:r w:rsidR="007D412B" w:rsidRPr="004C5A35">
        <w:rPr>
          <w:highlight w:val="yellow"/>
        </w:rPr>
        <w:t>.</w:t>
      </w:r>
      <w:r w:rsidR="007D412B">
        <w:t xml:space="preserve"> Касательные к описанной окружности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7D412B">
        <w:t>, восстановленные в 2 цик</w:t>
      </w:r>
      <w:r w:rsidR="00CB0352">
        <w:t>лически последовательных точках</w:t>
      </w:r>
      <w:r w:rsidR="007D412B">
        <w:t xml:space="preserve">, пересекаются на одной из диагоналей четырехугольника </w:t>
      </w:r>
      <w:r w:rsidR="007D412B">
        <w:rPr>
          <w:lang w:val="en-US"/>
        </w:rPr>
        <w:t>ABCD</w:t>
      </w:r>
      <w:r w:rsidR="007D412B" w:rsidRPr="007D412B">
        <w:t>.</w:t>
      </w:r>
    </w:p>
    <w:p w:rsidR="007D412B" w:rsidRDefault="007D412B" w:rsidP="00C8113F">
      <w:pPr>
        <w:pBdr>
          <w:bottom w:val="single" w:sz="12" w:space="1" w:color="auto"/>
        </w:pBdr>
        <w:spacing w:line="240" w:lineRule="auto"/>
      </w:pPr>
    </w:p>
    <w:p w:rsidR="00B001FE" w:rsidRDefault="007D412B" w:rsidP="00C8113F">
      <w:pPr>
        <w:spacing w:line="240" w:lineRule="auto"/>
      </w:pPr>
      <w:r>
        <w:t xml:space="preserve">Заметим, что </w:t>
      </w:r>
      <w:r w:rsidR="00B001FE">
        <w:rPr>
          <w:lang w:val="en-US"/>
        </w:rPr>
        <w:t>P</w:t>
      </w:r>
      <w:r w:rsidR="00B001FE">
        <w:t xml:space="preserve"> – середина хорды, высекаемой на окружности диагональю </w:t>
      </w:r>
      <w:r w:rsidR="00B001FE">
        <w:rPr>
          <w:lang w:val="en-US"/>
        </w:rPr>
        <w:t>AC</w:t>
      </w:r>
      <w:r w:rsidR="00B001FE" w:rsidRPr="00B001FE">
        <w:t>.</w:t>
      </w:r>
      <w:r w:rsidR="00B001FE">
        <w:t xml:space="preserve"> Кроме того, 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B001FE">
        <w:rPr>
          <w:lang w:val="en-US"/>
        </w:rPr>
        <w:t>PA</w:t>
      </w:r>
      <w:r w:rsidR="00B001FE" w:rsidRPr="00B001FE">
        <w:t xml:space="preserve"> = 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B001FE" w:rsidRPr="00B001FE">
        <w:t xml:space="preserve"> = 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B001FE" w:rsidRPr="00B001FE">
        <w:t xml:space="preserve"> = ∠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B001FE">
        <w:rPr>
          <w:lang w:val="en-US"/>
        </w:rPr>
        <w:t>PA</w:t>
      </w:r>
      <w:r w:rsidR="00B001FE" w:rsidRPr="00B001FE">
        <w:t xml:space="preserve">. </w:t>
      </w:r>
      <w:r w:rsidR="00B001FE">
        <w:t xml:space="preserve">Проведем срединный перпендикуляр к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B001FE">
        <w:t xml:space="preserve">. Пусть он пересечет </w:t>
      </w:r>
      <w:r w:rsidR="00B001FE">
        <w:rPr>
          <w:lang w:val="en-US"/>
        </w:rPr>
        <w:t>AC</w:t>
      </w:r>
      <w:r w:rsidR="00B001FE" w:rsidRPr="00B001FE">
        <w:t xml:space="preserve"> </w:t>
      </w:r>
      <w:r w:rsidR="00B001FE">
        <w:t xml:space="preserve">в точке </w:t>
      </w:r>
      <w:r w:rsidR="00B001FE">
        <w:rPr>
          <w:lang w:val="en-US"/>
        </w:rPr>
        <w:t>X</w:t>
      </w:r>
      <w:r w:rsidR="00B001FE">
        <w:t xml:space="preserve">. Тогда точки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B001FE" w:rsidRPr="00B001FE">
        <w:t xml:space="preserve">,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B001FE" w:rsidRPr="00B001FE">
        <w:t xml:space="preserve">, </w:t>
      </w:r>
      <w:r w:rsidR="00B001FE">
        <w:rPr>
          <w:lang w:val="en-US"/>
        </w:rPr>
        <w:t>P</w:t>
      </w:r>
      <w:r w:rsidR="00B001FE" w:rsidRPr="00B001FE">
        <w:t xml:space="preserve">, </w:t>
      </w:r>
      <w:r w:rsidR="00B001FE">
        <w:rPr>
          <w:lang w:val="en-US"/>
        </w:rPr>
        <w:t>O</w:t>
      </w:r>
      <w:r w:rsidR="00B001FE" w:rsidRPr="00B001FE">
        <w:t xml:space="preserve">, </w:t>
      </w:r>
      <w:r w:rsidR="00B001FE">
        <w:rPr>
          <w:lang w:val="en-US"/>
        </w:rPr>
        <w:t>X</w:t>
      </w:r>
      <w:r w:rsidR="00B001FE" w:rsidRPr="00B001FE">
        <w:t xml:space="preserve"> </w:t>
      </w:r>
      <w:r w:rsidR="00B001FE">
        <w:t>лежат на одной окружности, так как 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B001FE">
        <w:rPr>
          <w:lang w:val="en-US"/>
        </w:rPr>
        <w:t>PX</w:t>
      </w:r>
      <w:r w:rsidR="00B001FE" w:rsidRPr="00B001FE">
        <w:t xml:space="preserve"> = </w:t>
      </w:r>
      <w:r w:rsidR="00B001FE">
        <w:t>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B001FE" w:rsidRPr="00B001FE">
        <w:t xml:space="preserve"> = </w:t>
      </w:r>
      <w:r w:rsidR="00B001FE">
        <w:t>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B001FE">
        <w:rPr>
          <w:lang w:val="en-US"/>
        </w:rPr>
        <w:t>OX</w:t>
      </w:r>
      <w:r w:rsidR="00B001FE" w:rsidRPr="00B001FE">
        <w:t xml:space="preserve">, </w:t>
      </w:r>
      <w:r w:rsidR="00B001FE">
        <w:t>∠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B001FE">
        <w:rPr>
          <w:lang w:val="en-US"/>
        </w:rPr>
        <w:t>PX</w:t>
      </w:r>
      <w:r w:rsidR="00B001FE" w:rsidRPr="00B001FE">
        <w:t xml:space="preserve"> = </w:t>
      </w:r>
      <w:r w:rsidR="00B001FE">
        <w:t>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B001FE" w:rsidRPr="00B001FE">
        <w:t xml:space="preserve"> = </w:t>
      </w:r>
      <w:r w:rsidR="00B001FE">
        <w:t>∠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B001FE">
        <w:rPr>
          <w:lang w:val="en-US"/>
        </w:rPr>
        <w:t>OX</w:t>
      </w:r>
      <w:r w:rsidR="00B001FE" w:rsidRPr="00B001FE">
        <w:t>.</w:t>
      </w:r>
      <w:r w:rsidR="002E0CD7" w:rsidRPr="002E0CD7">
        <w:t xml:space="preserve"> </w:t>
      </w:r>
      <w:r w:rsidR="00DD7E72">
        <w:t>Так как</w:t>
      </w:r>
      <w:r w:rsidR="002E0CD7">
        <w:t xml:space="preserve"> </w:t>
      </w:r>
      <w:r w:rsidR="002E0CD7">
        <w:rPr>
          <w:lang w:val="en-US"/>
        </w:rPr>
        <w:t>OX</w:t>
      </w:r>
      <w:r w:rsidR="00DD7E72">
        <w:t xml:space="preserve"> – диаметр, </w:t>
      </w:r>
      <w:r w:rsidR="002E0CD7">
        <w:rPr>
          <w:lang w:val="en-US"/>
        </w:rPr>
        <w:t>X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E0CD7">
        <w:t xml:space="preserve"> и</w:t>
      </w:r>
      <w:r w:rsidR="002E0CD7" w:rsidRPr="002E0CD7">
        <w:t xml:space="preserve"> </w:t>
      </w:r>
      <w:r w:rsidR="002E0CD7">
        <w:rPr>
          <w:lang w:val="en-US"/>
        </w:rPr>
        <w:t>X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2E0CD7">
        <w:t xml:space="preserve"> – касательные.</w:t>
      </w:r>
      <w:r w:rsidR="002E0CD7" w:rsidRPr="002E0CD7">
        <w:t xml:space="preserve"> </w:t>
      </w:r>
      <w:r w:rsidR="002E0CD7">
        <w:t>Это и требовалось доказать.</w:t>
      </w:r>
    </w:p>
    <w:p w:rsidR="00C22B58" w:rsidRPr="004E75C3" w:rsidRDefault="00C22B58" w:rsidP="00C8113F">
      <w:pPr>
        <w:spacing w:line="240" w:lineRule="auto"/>
      </w:pPr>
      <w:r>
        <w:t xml:space="preserve">Верен факт, что точка пересечения касательных к окружности из точек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Pr="00E75E25">
        <w:t xml:space="preserve"> и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465A04" w:rsidRPr="00E75E25">
        <w:t xml:space="preserve"> (</w:t>
      </w:r>
      <w:r w:rsidR="00465A04" w:rsidRPr="00E75E25">
        <w:rPr>
          <w:lang w:val="en-US"/>
        </w:rPr>
        <w:t>K</w:t>
      </w:r>
      <w:r w:rsidR="00465A04" w:rsidRPr="00E75E25">
        <w:rPr>
          <w:vertAlign w:val="subscript"/>
        </w:rPr>
        <w:t>1,4</w:t>
      </w:r>
      <w:proofErr w:type="gramStart"/>
      <w:r w:rsidR="00CB0352" w:rsidRPr="00E75E25">
        <w:t xml:space="preserve"> </w:t>
      </w:r>
      <w:r w:rsidR="00064505" w:rsidRPr="00E75E25">
        <w:t>:</w:t>
      </w:r>
      <w:proofErr w:type="gramEnd"/>
      <w:r w:rsidR="00064505" w:rsidRPr="00E75E25">
        <w:t xml:space="preserve">= </w:t>
      </w:r>
      <w:r w:rsidR="00064505" w:rsidRPr="00E75E25">
        <w:rPr>
          <w:lang w:val="en-US"/>
        </w:rPr>
        <w:t>X</w:t>
      </w:r>
      <w:r w:rsidR="00CB0352" w:rsidRPr="00E75E25">
        <w:t xml:space="preserve">) </w:t>
      </w:r>
      <w:proofErr w:type="gramStart"/>
      <w:r w:rsidR="00CB0352" w:rsidRPr="00E75E25">
        <w:t>и</w:t>
      </w:r>
      <w:proofErr w:type="gramEnd"/>
      <w:r w:rsidRPr="00E75E25">
        <w:t xml:space="preserve">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Pr="00E75E25">
        <w:t xml:space="preserve"> изогонально сопряжены в треугольнике </w:t>
      </w:r>
      <w:r w:rsidRPr="00E75E25">
        <w:rPr>
          <w:sz w:val="16"/>
          <w:szCs w:val="16"/>
          <w:lang w:val="el-GR"/>
        </w:rPr>
        <w:t>Δ</w:t>
      </w:r>
      <w:r w:rsidR="00465A04" w:rsidRPr="00E75E25">
        <w:rPr>
          <w:lang w:val="en-US"/>
        </w:rPr>
        <w:t>A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465A04" w:rsidRPr="00E75E25">
        <w:t>.</w:t>
      </w:r>
      <w:r w:rsidR="00465A04">
        <w:t xml:space="preserve"> Это</w:t>
      </w:r>
      <w:r w:rsidR="00465A04" w:rsidRPr="004E75C3">
        <w:t xml:space="preserve"> </w:t>
      </w:r>
      <w:r w:rsidR="00465A04">
        <w:t>следует</w:t>
      </w:r>
      <w:r w:rsidR="00465A04" w:rsidRPr="004E75C3">
        <w:t xml:space="preserve"> </w:t>
      </w:r>
      <w:r w:rsidR="00465A04">
        <w:t>из</w:t>
      </w:r>
      <w:r w:rsidR="00465A04" w:rsidRPr="004E75C3">
        <w:t xml:space="preserve"> </w:t>
      </w:r>
      <w:r w:rsidR="00465A04">
        <w:t>равенства</w:t>
      </w:r>
      <w:r w:rsidR="00465A04" w:rsidRPr="004E75C3">
        <w:t xml:space="preserve">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65A04">
        <w:rPr>
          <w:lang w:val="en-US"/>
        </w:rPr>
        <w:t>A</w:t>
      </w:r>
      <w:r w:rsidR="00465A04" w:rsidRPr="004E75C3">
        <w:t xml:space="preserve"> = 90° – ½ ∠</w:t>
      </w:r>
      <w:r w:rsidR="00465A04">
        <w:rPr>
          <w:lang w:val="en-US"/>
        </w:rPr>
        <w:t>ASB</w:t>
      </w:r>
      <w:r w:rsidR="00465A04" w:rsidRPr="004E75C3">
        <w:t xml:space="preserve"> = ∠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465A04">
        <w:rPr>
          <w:lang w:val="en-US"/>
        </w:rPr>
        <w:t>SA</w:t>
      </w:r>
      <w:r w:rsidR="00465A04" w:rsidRPr="004E75C3">
        <w:t xml:space="preserve"> = ∠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65A04" w:rsidRPr="004E75C3">
        <w:t xml:space="preserve"> = ∠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65A04">
        <w:rPr>
          <w:lang w:val="en-US"/>
        </w:rPr>
        <w:t>K</w:t>
      </w:r>
      <w:r w:rsidR="00465A04" w:rsidRPr="004E75C3">
        <w:rPr>
          <w:vertAlign w:val="subscript"/>
        </w:rPr>
        <w:t>1,4</w:t>
      </w:r>
      <w:r w:rsidR="00465A04" w:rsidRPr="004E75C3">
        <w:t xml:space="preserve"> = 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465A04">
        <w:rPr>
          <w:lang w:val="en-US"/>
        </w:rPr>
        <w:t>K</w:t>
      </w:r>
      <w:r w:rsidR="00465A04" w:rsidRPr="004E75C3">
        <w:rPr>
          <w:vertAlign w:val="subscript"/>
        </w:rPr>
        <w:t>1,4</w:t>
      </w:r>
      <w:r w:rsidR="00465A04" w:rsidRPr="004E75C3">
        <w:t xml:space="preserve"> =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465A04">
        <w:rPr>
          <w:lang w:val="en-US"/>
        </w:rPr>
        <w:t>A</w:t>
      </w:r>
      <w:r w:rsidR="00465A04" w:rsidRPr="004E75C3">
        <w:t>.</w:t>
      </w:r>
    </w:p>
    <w:p w:rsidR="002E0CD7" w:rsidRDefault="002E0CD7" w:rsidP="00C8113F">
      <w:pPr>
        <w:spacing w:line="240" w:lineRule="auto"/>
        <w:rPr>
          <w:lang w:val="en-US"/>
        </w:rPr>
      </w:pPr>
      <w:r w:rsidRPr="002E0CD7">
        <w:rPr>
          <w:noProof/>
          <w:lang w:eastAsia="ru-RU"/>
        </w:rPr>
        <w:drawing>
          <wp:inline distT="0" distB="0" distL="0" distR="0" wp14:anchorId="2CD4C2FF" wp14:editId="7008C064">
            <wp:extent cx="3058885" cy="2147729"/>
            <wp:effectExtent l="0" t="0" r="825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159" r="26505" b="9589"/>
                    <a:stretch/>
                  </pic:blipFill>
                  <pic:spPr bwMode="auto">
                    <a:xfrm>
                      <a:off x="0" y="0"/>
                      <a:ext cx="3066135" cy="215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853" w:rsidRPr="00DA6853" w:rsidRDefault="0001277D" w:rsidP="004C5A35">
      <w:r w:rsidRPr="004C5A35">
        <w:rPr>
          <w:highlight w:val="yellow"/>
        </w:rPr>
        <w:t>6</w:t>
      </w:r>
      <w:r w:rsidR="00DA6853" w:rsidRPr="004C5A35">
        <w:rPr>
          <w:highlight w:val="yellow"/>
        </w:rPr>
        <w:t>.</w:t>
      </w:r>
      <w:r w:rsidR="00DA6853" w:rsidRPr="00DA6853">
        <w:t xml:space="preserve"> </w:t>
      </w:r>
      <w:r w:rsidR="00DA6853">
        <w:t xml:space="preserve">Доказать, что отражения точки </w:t>
      </w:r>
      <w:r w:rsidR="00DA6853">
        <w:rPr>
          <w:lang w:val="en-US"/>
        </w:rPr>
        <w:t>P</w:t>
      </w:r>
      <w:r w:rsidR="00DA6853">
        <w:t xml:space="preserve"> относительно </w:t>
      </w:r>
      <w:proofErr w:type="gramStart"/>
      <w:r w:rsidR="00DA6853">
        <w:t>прямых</w:t>
      </w:r>
      <w:proofErr w:type="gramEnd"/>
      <w:r w:rsidR="00DA6853">
        <w:t xml:space="preserve">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DA6853" w:rsidRPr="00DA6853">
        <w:t xml:space="preserve"> </w:t>
      </w:r>
      <w:r w:rsidR="00DA6853">
        <w:t xml:space="preserve">и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DA6853">
        <w:t xml:space="preserve"> лежат на диагонали </w:t>
      </w:r>
      <w:r w:rsidR="00DA6853">
        <w:rPr>
          <w:lang w:val="en-US"/>
        </w:rPr>
        <w:t>BD</w:t>
      </w:r>
      <w:r w:rsidR="00DA6853" w:rsidRPr="00DA6853">
        <w:t>.</w:t>
      </w:r>
    </w:p>
    <w:p w:rsidR="00DA6853" w:rsidRPr="003B52EF" w:rsidRDefault="00DA6853" w:rsidP="00C8113F">
      <w:pPr>
        <w:pBdr>
          <w:bottom w:val="single" w:sz="12" w:space="1" w:color="auto"/>
        </w:pBdr>
        <w:spacing w:line="240" w:lineRule="auto"/>
      </w:pPr>
    </w:p>
    <w:p w:rsidR="004C5A35" w:rsidRDefault="00DA6853" w:rsidP="00C8113F">
      <w:pPr>
        <w:spacing w:line="240" w:lineRule="auto"/>
      </w:pPr>
      <w:r>
        <w:t xml:space="preserve">Пусть </w:t>
      </w:r>
      <w:r>
        <w:rPr>
          <w:lang w:val="en-US"/>
        </w:rPr>
        <w:t>P</w:t>
      </w:r>
      <w:r w:rsidRPr="00DA6853">
        <w:t>’</w:t>
      </w:r>
      <w:r w:rsidR="00D139A3" w:rsidRPr="00D139A3">
        <w:t xml:space="preserve"> (</w:t>
      </w:r>
      <w:r w:rsidR="00D139A3">
        <w:t xml:space="preserve">в </w:t>
      </w:r>
      <w:hyperlink w:anchor="Таблица_1" w:history="1">
        <w:r w:rsidR="00D139A3" w:rsidRPr="00D139A3">
          <w:rPr>
            <w:rStyle w:val="a9"/>
            <w:i/>
          </w:rPr>
          <w:t>Таблице 1</w:t>
        </w:r>
      </w:hyperlink>
      <w:r w:rsidR="00D139A3">
        <w:t xml:space="preserve"> обозначено симметрично)</w:t>
      </w:r>
      <w:r>
        <w:t xml:space="preserve"> – отражение </w:t>
      </w:r>
      <w:r>
        <w:rPr>
          <w:lang w:val="en-US"/>
        </w:rPr>
        <w:t>P</w:t>
      </w:r>
      <w:r w:rsidRPr="00DA6853">
        <w:t xml:space="preserve"> </w:t>
      </w:r>
      <w:r>
        <w:t xml:space="preserve">относительно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BC</w:t>
      </w:r>
      <w:r w:rsidR="0080040F">
        <w:t>. Тогда</w:t>
      </w:r>
      <w:r w:rsidR="0080040F" w:rsidRPr="0080040F">
        <w:t xml:space="preserve"> ∠</w:t>
      </w:r>
      <w:r w:rsidR="0080040F">
        <w:rPr>
          <w:lang w:val="en-US"/>
        </w:rPr>
        <w:t>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80040F" w:rsidRPr="0080040F">
        <w:t xml:space="preserve"> = 90° – ½ ∠</w:t>
      </w:r>
      <w:r w:rsidR="0080040F">
        <w:rPr>
          <w:lang w:val="en-US"/>
        </w:rPr>
        <w:t>ASB</w:t>
      </w:r>
      <w:r w:rsidR="0080040F" w:rsidRPr="0080040F">
        <w:t xml:space="preserve"> = ∠</w:t>
      </w:r>
      <w:r w:rsidR="0080040F">
        <w:rPr>
          <w:lang w:val="en-US"/>
        </w:rPr>
        <w:t>BS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80040F" w:rsidRPr="0080040F">
        <w:t xml:space="preserve"> = ∠</w:t>
      </w:r>
      <w:r w:rsidR="0080040F">
        <w:rPr>
          <w:lang w:val="en-US"/>
        </w:rPr>
        <w:t>P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80040F" w:rsidRPr="0080040F">
        <w:t xml:space="preserve"> = ∠</w:t>
      </w:r>
      <w:r w:rsidR="0080040F">
        <w:rPr>
          <w:lang w:val="en-US"/>
        </w:rPr>
        <w:t>P</w:t>
      </w:r>
      <w:r w:rsidR="0080040F" w:rsidRPr="0080040F">
        <w:t>’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80040F" w:rsidRPr="0080040F">
        <w:t xml:space="preserve"> </w:t>
      </w:r>
      <w:r w:rsidR="0080040F">
        <w:t>и</w:t>
      </w:r>
      <w:r w:rsidR="0080040F" w:rsidRPr="0080040F">
        <w:t xml:space="preserve">, </w:t>
      </w:r>
      <w:r w:rsidR="0080040F">
        <w:t xml:space="preserve">аналогично, </w:t>
      </w:r>
      <w:r w:rsidR="0080040F" w:rsidRPr="0080040F">
        <w:t>∠</w:t>
      </w:r>
      <w:r w:rsidR="0080040F">
        <w:rPr>
          <w:lang w:val="en-US"/>
        </w:rPr>
        <w:t>B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80040F" w:rsidRPr="0080040F">
        <w:t xml:space="preserve"> = </w:t>
      </w:r>
      <w:r w:rsidR="0080040F">
        <w:t>∠</w:t>
      </w:r>
      <w:r w:rsidR="0080040F">
        <w:rPr>
          <w:lang w:val="en-US"/>
        </w:rPr>
        <w:t>P</w:t>
      </w:r>
      <w:r w:rsidR="0080040F" w:rsidRPr="0080040F">
        <w:t>’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80040F" w:rsidRPr="0080040F">
        <w:t>.</w:t>
      </w:r>
      <w:r w:rsidR="0080040F">
        <w:t xml:space="preserve"> Значит, точки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80040F" w:rsidRPr="00E75E25">
        <w:t xml:space="preserve"> и </w:t>
      </w:r>
      <w:r w:rsidR="0080040F" w:rsidRPr="00E75E25">
        <w:rPr>
          <w:lang w:val="en-US"/>
        </w:rPr>
        <w:t>P</w:t>
      </w:r>
      <w:r w:rsidR="0080040F" w:rsidRPr="00E75E25">
        <w:t xml:space="preserve">’ изогонально сопряжены в </w:t>
      </w:r>
      <w:r w:rsidR="0080040F" w:rsidRPr="00E75E25">
        <w:rPr>
          <w:sz w:val="16"/>
          <w:szCs w:val="16"/>
          <w:lang w:val="el-GR"/>
        </w:rPr>
        <w:t>Δ</w:t>
      </w:r>
      <w:r w:rsidR="0080040F" w:rsidRPr="00E75E25">
        <w:rPr>
          <w:lang w:val="en-US"/>
        </w:rPr>
        <w:t>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80040F">
        <w:t xml:space="preserve">. Но прямая </w:t>
      </w:r>
      <w:r w:rsidR="0080040F">
        <w:rPr>
          <w:lang w:val="en-US"/>
        </w:rPr>
        <w:t>BD</w:t>
      </w:r>
      <w:r w:rsidR="0080040F">
        <w:t xml:space="preserve"> изогонально сопряжена</w:t>
      </w:r>
      <w:r w:rsidR="0080040F" w:rsidRPr="00F33A7A">
        <w:t xml:space="preserve"> </w:t>
      </w:r>
      <w:r w:rsidR="0080040F">
        <w:rPr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80040F">
        <w:t xml:space="preserve"> в </w:t>
      </w:r>
      <w:r w:rsidR="0080040F" w:rsidRPr="00F33A7A">
        <w:t>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80040F">
        <w:rPr>
          <w:lang w:val="en-US"/>
        </w:rPr>
        <w:t>B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80040F" w:rsidRPr="00F33A7A">
        <w:t>, 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80040F">
        <w:rPr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F33A7A" w:rsidRPr="00F33A7A">
        <w:t xml:space="preserve"> = ½ (∠</w:t>
      </w:r>
      <w:r w:rsidR="00F33A7A">
        <w:rPr>
          <w:lang w:val="en-US"/>
        </w:rPr>
        <w:t>ABC</w:t>
      </w:r>
      <w:r w:rsidR="00F33A7A" w:rsidRPr="00F33A7A">
        <w:t xml:space="preserve"> </w:t>
      </w:r>
      <w:r w:rsidR="00F33A7A">
        <w:t>–</w:t>
      </w:r>
      <w:r w:rsidR="00F33A7A" w:rsidRPr="00F33A7A">
        <w:t xml:space="preserve"> </w:t>
      </w:r>
      <w:r w:rsidR="00F33A7A">
        <w:t>∠</w:t>
      </w:r>
      <w:r w:rsidR="00F33A7A">
        <w:rPr>
          <w:lang w:val="en-US"/>
        </w:rPr>
        <w:t>ABD</w:t>
      </w:r>
      <w:r w:rsidR="00F33A7A" w:rsidRPr="00F33A7A">
        <w:t xml:space="preserve">), </w:t>
      </w:r>
      <w:r w:rsidR="00F33A7A">
        <w:t>а ∠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F33A7A">
        <w:rPr>
          <w:lang w:val="en-US"/>
        </w:rPr>
        <w:t>BD</w:t>
      </w:r>
      <w:r w:rsidR="00F33A7A" w:rsidRPr="00F33A7A">
        <w:t xml:space="preserve"> = ½ </w:t>
      </w:r>
      <w:r w:rsidR="00F33A7A">
        <w:t>∠</w:t>
      </w:r>
      <w:r w:rsidR="00F33A7A">
        <w:rPr>
          <w:lang w:val="en-US"/>
        </w:rPr>
        <w:t>CBD</w:t>
      </w:r>
      <w:r w:rsidR="00F33A7A" w:rsidRPr="00F33A7A">
        <w:t xml:space="preserve">, </w:t>
      </w:r>
      <w:r w:rsidR="00F33A7A">
        <w:t xml:space="preserve">но </w:t>
      </w:r>
      <w:r w:rsidR="00F33A7A" w:rsidRPr="00F33A7A">
        <w:t>∠</w:t>
      </w:r>
      <w:r w:rsidR="00F33A7A">
        <w:rPr>
          <w:lang w:val="en-US"/>
        </w:rPr>
        <w:t>ABC</w:t>
      </w:r>
      <w:r w:rsidR="00F33A7A" w:rsidRPr="00F33A7A">
        <w:t xml:space="preserve"> </w:t>
      </w:r>
      <w:r w:rsidR="00F33A7A">
        <w:t>–</w:t>
      </w:r>
      <w:r w:rsidR="00F33A7A" w:rsidRPr="00F33A7A">
        <w:t xml:space="preserve"> </w:t>
      </w:r>
      <w:r w:rsidR="00F33A7A">
        <w:t>∠</w:t>
      </w:r>
      <w:r w:rsidR="00F33A7A">
        <w:rPr>
          <w:lang w:val="en-US"/>
        </w:rPr>
        <w:t>ABD</w:t>
      </w:r>
      <w:r w:rsidR="00F33A7A" w:rsidRPr="00F33A7A">
        <w:t xml:space="preserve"> = </w:t>
      </w:r>
      <w:r w:rsidR="00F33A7A">
        <w:t>∠</w:t>
      </w:r>
      <w:r w:rsidR="00F33A7A">
        <w:rPr>
          <w:lang w:val="en-US"/>
        </w:rPr>
        <w:t>CBD</w:t>
      </w:r>
      <w:r w:rsidR="00F33A7A" w:rsidRPr="00F33A7A">
        <w:t>.</w:t>
      </w:r>
      <w:r w:rsidR="00F33A7A">
        <w:t xml:space="preserve"> Таким образом, этот факт доказан.</w:t>
      </w:r>
    </w:p>
    <w:p w:rsidR="004C5A35" w:rsidRDefault="004C5A35" w:rsidP="0065453D">
      <w:pPr>
        <w:spacing w:line="240" w:lineRule="auto"/>
        <w:rPr>
          <w:lang w:val="en-US"/>
        </w:rPr>
      </w:pPr>
      <w:r w:rsidRPr="004C5A35">
        <w:rPr>
          <w:noProof/>
          <w:lang w:eastAsia="ru-RU"/>
        </w:rPr>
        <w:lastRenderedPageBreak/>
        <w:t xml:space="preserve"> </w:t>
      </w:r>
      <w:r w:rsidRPr="00DA6853">
        <w:rPr>
          <w:noProof/>
          <w:lang w:eastAsia="ru-RU"/>
        </w:rPr>
        <w:drawing>
          <wp:inline distT="0" distB="0" distL="0" distR="0" wp14:anchorId="28305056" wp14:editId="6086C9DC">
            <wp:extent cx="3656343" cy="2677886"/>
            <wp:effectExtent l="0" t="0" r="127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931" r="17304" b="5022"/>
                    <a:stretch/>
                  </pic:blipFill>
                  <pic:spPr bwMode="auto">
                    <a:xfrm>
                      <a:off x="0" y="0"/>
                      <a:ext cx="3656342" cy="267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923" w:rsidRDefault="0001277D" w:rsidP="00C8113F">
      <w:pPr>
        <w:spacing w:line="240" w:lineRule="auto"/>
      </w:pPr>
      <w:r w:rsidRPr="004C5A35">
        <w:rPr>
          <w:highlight w:val="yellow"/>
        </w:rPr>
        <w:t>7</w:t>
      </w:r>
      <w:r w:rsidR="00D05923" w:rsidRPr="004C5A35">
        <w:rPr>
          <w:highlight w:val="yellow"/>
        </w:rPr>
        <w:t>.</w:t>
      </w:r>
      <w:r w:rsidR="00887B36" w:rsidRPr="004C5A35">
        <w:rPr>
          <w:highlight w:val="yellow"/>
        </w:rPr>
        <w:t xml:space="preserve"> 1.</w:t>
      </w:r>
      <w:r w:rsidR="00D05923" w:rsidRPr="00D05923">
        <w:t xml:space="preserve"> </w:t>
      </w:r>
      <w:proofErr w:type="gramStart"/>
      <w:r w:rsidR="00D05923">
        <w:t xml:space="preserve">Прямые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B9306F" w:rsidRPr="00B9306F">
        <w:t xml:space="preserve"> </w:t>
      </w:r>
      <w:r w:rsidR="00D05923">
        <w:t>и</w:t>
      </w:r>
      <w:r w:rsidR="00D05923" w:rsidRPr="00D05923">
        <w:t xml:space="preserve">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D05923">
        <w:t xml:space="preserve"> пересекаются на диагонали </w:t>
      </w:r>
      <w:r w:rsidR="00B9306F">
        <w:rPr>
          <w:lang w:val="en-US"/>
        </w:rPr>
        <w:t>AC</w:t>
      </w:r>
      <w:r w:rsidR="00D05923" w:rsidRPr="00D05923">
        <w:t>.</w:t>
      </w:r>
      <w:proofErr w:type="gramEnd"/>
    </w:p>
    <w:p w:rsidR="00D05923" w:rsidRDefault="00D05923" w:rsidP="00C8113F">
      <w:pPr>
        <w:pBdr>
          <w:bottom w:val="single" w:sz="12" w:space="1" w:color="auto"/>
        </w:pBdr>
        <w:spacing w:line="240" w:lineRule="auto"/>
      </w:pPr>
    </w:p>
    <w:p w:rsidR="00081B98" w:rsidRDefault="00D05923" w:rsidP="00C8113F">
      <w:pPr>
        <w:spacing w:line="240" w:lineRule="auto"/>
      </w:pPr>
      <w:r>
        <w:t>Заметим, что</w:t>
      </w:r>
      <w:r w:rsidR="00BF7091">
        <w:t xml:space="preserve"> в треугольнике</w:t>
      </w:r>
      <w:r w:rsidR="00BF7091" w:rsidRPr="00BF7091">
        <w:t xml:space="preserve">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BF7091">
        <w:rPr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BF7091" w:rsidRPr="00BF7091">
        <w:t xml:space="preserve"> </w:t>
      </w:r>
      <w:r w:rsidR="00BF7091">
        <w:rPr>
          <w:lang w:val="en-US"/>
        </w:rPr>
        <w:t>AP</w:t>
      </w:r>
      <w:r w:rsidR="00BF7091">
        <w:t xml:space="preserve"> – высота</w:t>
      </w:r>
      <w:r w:rsidR="00BF7091" w:rsidRPr="00BF7091">
        <w:t>,</w:t>
      </w:r>
      <w:r w:rsidR="00BF7091">
        <w:t xml:space="preserve"> а </w:t>
      </w:r>
      <w:r w:rsidR="00BF7091" w:rsidRPr="00BF7091">
        <w:t>∠</w:t>
      </w:r>
      <w:r w:rsidR="00BF7091">
        <w:rPr>
          <w:lang w:val="en-US"/>
        </w:rPr>
        <w:t>AP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BF7091" w:rsidRPr="00BF7091">
        <w:t xml:space="preserve"> = ∠</w:t>
      </w:r>
      <w:r w:rsidR="00BF7091">
        <w:rPr>
          <w:lang w:val="en-US"/>
        </w:rPr>
        <w:t>AP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>
        <w:t>. По теореме</w:t>
      </w:r>
      <w:r w:rsidR="00B9306F">
        <w:t xml:space="preserve"> </w:t>
      </w:r>
      <w:proofErr w:type="spellStart"/>
      <w:r w:rsidR="00B9306F">
        <w:t>Бланшета</w:t>
      </w:r>
      <w:proofErr w:type="spellEnd"/>
      <w:r w:rsidR="00B9306F">
        <w:t xml:space="preserve"> </w:t>
      </w:r>
      <w:proofErr w:type="gramStart"/>
      <w:r w:rsidR="00B9306F">
        <w:t>прямые</w:t>
      </w:r>
      <w:proofErr w:type="gramEnd"/>
      <w:r w:rsidR="00BF7091" w:rsidRPr="00BF7091">
        <w:t xml:space="preserve">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BF7091" w:rsidRPr="00BF7091">
        <w:t xml:space="preserve"> </w:t>
      </w:r>
      <w:r w:rsidR="00BF7091">
        <w:t xml:space="preserve">и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B9306F">
        <w:t xml:space="preserve"> пересекаются на высоте </w:t>
      </w:r>
      <w:r w:rsidR="00BF7091">
        <w:rPr>
          <w:lang w:val="en-US"/>
        </w:rPr>
        <w:t>A</w:t>
      </w:r>
      <w:r w:rsidR="00B9306F">
        <w:rPr>
          <w:lang w:val="en-US"/>
        </w:rPr>
        <w:t>P</w:t>
      </w:r>
      <w:r w:rsidR="00B9306F" w:rsidRPr="00B9306F">
        <w:t>.</w:t>
      </w:r>
    </w:p>
    <w:p w:rsidR="00D05975" w:rsidRPr="00223D98" w:rsidRDefault="00D05975" w:rsidP="00C8113F">
      <w:pPr>
        <w:spacing w:line="240" w:lineRule="auto"/>
      </w:pPr>
      <w:r w:rsidRPr="00CB6C0C">
        <w:rPr>
          <w:b/>
        </w:rPr>
        <w:t>Обозначим</w:t>
      </w:r>
      <w:r w:rsidRPr="00223D98">
        <w:t xml:space="preserve">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223D98">
        <w:t xml:space="preserve"> ∩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223D98">
        <w:t xml:space="preserve"> =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Pr="00223D98">
        <w:t xml:space="preserve">,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223D98">
        <w:t xml:space="preserve"> ∩ 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Pr="00223D98">
        <w:t xml:space="preserve"> =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Pr="00223D98">
        <w:t xml:space="preserve">, 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223D98">
        <w:t xml:space="preserve"> ∩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223D98">
        <w:t xml:space="preserve"> = 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Pr="00223D98">
        <w:t xml:space="preserve">,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Pr="00223D98">
        <w:t xml:space="preserve"> ∩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223D98">
        <w:t xml:space="preserve"> = 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Pr="00223D98">
        <w:t>.</w:t>
      </w:r>
    </w:p>
    <w:p w:rsidR="00D05975" w:rsidRDefault="00E54E41" w:rsidP="00C8113F">
      <w:pPr>
        <w:spacing w:line="240" w:lineRule="auto"/>
      </w:pPr>
      <w:r w:rsidRPr="004C5A35">
        <w:rPr>
          <w:highlight w:val="yellow"/>
        </w:rPr>
        <w:t>7. 2.</w:t>
      </w:r>
      <w:r>
        <w:t xml:space="preserve"> </w:t>
      </w:r>
      <w:r w:rsidR="00D05975">
        <w:t xml:space="preserve">Верны следующие </w:t>
      </w:r>
      <w:r w:rsidR="00613426">
        <w:t>3</w:t>
      </w:r>
      <w:r w:rsidR="00D05975">
        <w:t xml:space="preserve"> факта (и аналогичные им): </w:t>
      </w:r>
    </w:p>
    <w:p w:rsidR="00D05975" w:rsidRDefault="00D05975" w:rsidP="00C8113F">
      <w:pPr>
        <w:spacing w:line="240" w:lineRule="auto"/>
      </w:pPr>
      <w:r w:rsidRPr="004C5A35">
        <w:rPr>
          <w:highlight w:val="yellow"/>
        </w:rPr>
        <w:t>1)</w:t>
      </w:r>
      <w:r>
        <w:t xml:space="preserve"> В </w:t>
      </w:r>
      <w:r w:rsidRPr="00613426">
        <w:rPr>
          <w:sz w:val="16"/>
          <w:szCs w:val="16"/>
          <w:lang w:val="el-GR"/>
        </w:rPr>
        <w:t>Δ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Pr="00D05975">
        <w:t xml:space="preserve">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Pr="00D05975">
        <w:t xml:space="preserve"> </w:t>
      </w:r>
      <w:r>
        <w:t xml:space="preserve">и </w:t>
      </w:r>
      <w:r>
        <w:rPr>
          <w:lang w:val="en-US"/>
        </w:rPr>
        <w:t>P</w:t>
      </w:r>
      <w:r>
        <w:t xml:space="preserve"> изогонально </w:t>
      </w:r>
      <w:proofErr w:type="gramStart"/>
      <w:r>
        <w:t>сопряжены</w:t>
      </w:r>
      <w:proofErr w:type="gramEnd"/>
      <w:r>
        <w:t xml:space="preserve">, так как </w:t>
      </w:r>
      <w:r w:rsidRPr="00D05975">
        <w:t>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D05975">
        <w:t xml:space="preserve"> = 180</w:t>
      </w:r>
      <w:r w:rsidR="00613426" w:rsidRPr="00613426">
        <w:t>°</w:t>
      </w:r>
      <w:r w:rsidRPr="00D05975">
        <w:t xml:space="preserve"> </w:t>
      </w:r>
      <w:r>
        <w:t>–</w:t>
      </w:r>
      <w:r w:rsidRPr="00D05975">
        <w:t xml:space="preserve"> </w:t>
      </w:r>
      <w:r>
        <w:t>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D05975">
        <w:t xml:space="preserve"> = 90</w:t>
      </w:r>
      <w:r w:rsidR="00613426" w:rsidRPr="00613426">
        <w:t>°</w:t>
      </w:r>
      <w:r w:rsidRPr="00D05975">
        <w:t xml:space="preserve"> – </w:t>
      </w:r>
      <w:r>
        <w:t>½</w:t>
      </w:r>
      <w:r w:rsidRPr="00D05975">
        <w:t xml:space="preserve"> </w:t>
      </w:r>
      <w:r>
        <w:t>∠</w:t>
      </w:r>
      <w:r>
        <w:rPr>
          <w:lang w:val="en-US"/>
        </w:rPr>
        <w:t>DSC</w:t>
      </w:r>
      <w:r w:rsidRPr="00D05975">
        <w:t xml:space="preserve"> = ½ </w:t>
      </w:r>
      <w:r>
        <w:t>∠</w:t>
      </w:r>
      <w:r>
        <w:rPr>
          <w:lang w:val="en-US"/>
        </w:rPr>
        <w:t>BSC</w:t>
      </w:r>
      <w:r w:rsidRPr="00D05975">
        <w:t xml:space="preserve"> = </w:t>
      </w:r>
      <w:r>
        <w:t>∠</w:t>
      </w:r>
      <w:r>
        <w:rPr>
          <w:lang w:val="en-US"/>
        </w:rPr>
        <w:t>P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>
        <w:t xml:space="preserve"> (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CD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D05975">
        <w:t xml:space="preserve"> – </w:t>
      </w:r>
      <w:r>
        <w:t xml:space="preserve">вписанный, используя </w:t>
      </w:r>
      <w:hyperlink w:anchor="п_1" w:history="1">
        <w:r w:rsidRPr="00C26352">
          <w:rPr>
            <w:rStyle w:val="a9"/>
            <w:i/>
          </w:rPr>
          <w:t>задачу 1</w:t>
        </w:r>
      </w:hyperlink>
      <w:r>
        <w:t>)</w:t>
      </w:r>
      <w:r w:rsidRPr="00D05975">
        <w:t>,</w:t>
      </w:r>
      <w:r>
        <w:t xml:space="preserve"> аналогично</w:t>
      </w:r>
      <w:r w:rsidRPr="00D05975">
        <w:t xml:space="preserve"> </w:t>
      </w:r>
      <w:r>
        <w:t>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Pr="00D05975">
        <w:t xml:space="preserve"> = </w:t>
      </w:r>
      <w:r>
        <w:t>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>
        <w:rPr>
          <w:lang w:val="en-US"/>
        </w:rPr>
        <w:t>P</w:t>
      </w:r>
      <w:r>
        <w:t>;</w:t>
      </w:r>
    </w:p>
    <w:p w:rsidR="009F1CCF" w:rsidRPr="009F1CCF" w:rsidRDefault="00D05975" w:rsidP="00C8113F">
      <w:pPr>
        <w:spacing w:line="240" w:lineRule="auto"/>
      </w:pPr>
      <w:bookmarkStart w:id="13" w:name="п_7_2_2"/>
      <w:r w:rsidRPr="004C5A35">
        <w:rPr>
          <w:highlight w:val="yellow"/>
        </w:rPr>
        <w:t>2)</w:t>
      </w:r>
      <w:r>
        <w:t xml:space="preserve"> </w:t>
      </w:r>
      <w:bookmarkEnd w:id="13"/>
      <w:r>
        <w:t>Точки</w:t>
      </w:r>
      <w:r w:rsidRPr="009F1CCF">
        <w:t xml:space="preserve">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9F1CCF" w:rsidRPr="009F1CCF">
        <w:t xml:space="preserve"> </w:t>
      </w:r>
      <w:r w:rsidR="009F1CCF">
        <w:t xml:space="preserve">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9F1CCF">
        <w:t xml:space="preserve"> изогонально сопряжены в четырехугольнике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9F1CCF">
        <w:rPr>
          <w:lang w:val="en-US"/>
        </w:rPr>
        <w:t>B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9F1CCF">
        <w:t>, так как 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9F1CCF" w:rsidRPr="009F1CCF">
        <w:t xml:space="preserve"> = </w:t>
      </w:r>
      <w:r w:rsidR="009F1CCF">
        <w:t>∠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9F1CCF" w:rsidRPr="009F1CCF">
        <w:t xml:space="preserve"> (</w:t>
      </w:r>
      <w:hyperlink w:anchor="п_1" w:history="1">
        <w:r w:rsidR="009F1CCF" w:rsidRPr="00C26352">
          <w:rPr>
            <w:rStyle w:val="a9"/>
            <w:i/>
          </w:rPr>
          <w:t>из 1</w:t>
        </w:r>
      </w:hyperlink>
      <w:r w:rsidR="009F1CCF" w:rsidRPr="009F1CCF">
        <w:t xml:space="preserve">), </w:t>
      </w:r>
      <w:r w:rsidR="009F1CCF">
        <w:t>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9F1CCF" w:rsidRPr="009F1CCF">
        <w:t xml:space="preserve"> = </w:t>
      </w:r>
      <w:r w:rsidR="009F1CCF">
        <w:t>∠</w:t>
      </w:r>
      <w:r w:rsidR="009F1CCF">
        <w:rPr>
          <w:lang w:val="en-US"/>
        </w:rPr>
        <w:t>P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9F1CCF" w:rsidRPr="009F1CCF">
        <w:t xml:space="preserve"> = ½ </w:t>
      </w:r>
      <w:r w:rsidR="009F1CCF">
        <w:t>∠</w:t>
      </w:r>
      <w:r w:rsidR="009F1CCF">
        <w:rPr>
          <w:lang w:val="en-US"/>
        </w:rPr>
        <w:t>BSC</w:t>
      </w:r>
      <w:r w:rsidR="009F1CCF" w:rsidRPr="009F1CCF">
        <w:t xml:space="preserve"> = </w:t>
      </w:r>
      <w:r w:rsidR="009F1CCF">
        <w:t>∠</w:t>
      </w:r>
      <w:r w:rsidR="009F1CCF">
        <w:rPr>
          <w:lang w:val="en-US"/>
        </w:rPr>
        <w:t>B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9F1CCF" w:rsidRPr="009F1CCF">
        <w:t xml:space="preserve">, </w:t>
      </w:r>
      <w:r w:rsidR="009F1CCF">
        <w:t>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9F1CCF" w:rsidRPr="009F1CCF">
        <w:t xml:space="preserve"> = </w:t>
      </w:r>
      <w:r w:rsidR="009F1CCF">
        <w:t>∠</w:t>
      </w:r>
      <w:r w:rsidR="009F1CCF">
        <w:rPr>
          <w:lang w:val="en-US"/>
        </w:rPr>
        <w:t>B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9F1CCF" w:rsidRPr="009F1CCF">
        <w:t xml:space="preserve">, </w:t>
      </w:r>
      <w:r w:rsidR="009F1CCF">
        <w:t>∠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9F1CCF">
        <w:rPr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9F1CCF" w:rsidRPr="009F1CCF">
        <w:t xml:space="preserve"> = </w:t>
      </w:r>
      <w:r w:rsidR="009F1CCF">
        <w:t>∠</w:t>
      </w:r>
      <w:r w:rsidR="007D3E39">
        <w:rPr>
          <w:lang w:val="en-US"/>
        </w:rPr>
        <w:t>I</w:t>
      </w:r>
      <w:r w:rsidR="007D3E39">
        <w:rPr>
          <w:vertAlign w:val="subscript"/>
          <w:lang w:val="en-US"/>
        </w:rPr>
        <w:t>BC</w:t>
      </w:r>
      <w:r w:rsidR="009F1CCF">
        <w:rPr>
          <w:lang w:val="en-US"/>
        </w:rPr>
        <w:t>B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9F1CCF" w:rsidRPr="009F1CCF">
        <w:t>.</w:t>
      </w:r>
    </w:p>
    <w:p w:rsidR="00D05923" w:rsidRDefault="00D05975" w:rsidP="00C8113F">
      <w:pPr>
        <w:spacing w:line="240" w:lineRule="auto"/>
        <w:rPr>
          <w:lang w:val="en-US"/>
        </w:rPr>
      </w:pPr>
      <w:r w:rsidRPr="00D05975">
        <w:rPr>
          <w:noProof/>
          <w:lang w:eastAsia="ru-RU"/>
        </w:rPr>
        <w:drawing>
          <wp:inline distT="0" distB="0" distL="0" distR="0" wp14:anchorId="407A5AC4" wp14:editId="30F8F7B5">
            <wp:extent cx="4451350" cy="27813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990" r="19016"/>
                    <a:stretch/>
                  </pic:blipFill>
                  <pic:spPr bwMode="auto">
                    <a:xfrm>
                      <a:off x="0" y="0"/>
                      <a:ext cx="4454903" cy="278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426" w:rsidRDefault="009F1CCF" w:rsidP="00C8113F">
      <w:pPr>
        <w:spacing w:line="240" w:lineRule="auto"/>
      </w:pPr>
      <w:r w:rsidRPr="004C5A35">
        <w:rPr>
          <w:highlight w:val="yellow"/>
        </w:rPr>
        <w:t>3)</w:t>
      </w:r>
      <w:r>
        <w:t xml:space="preserve"> Прямые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t xml:space="preserve"> и</w:t>
      </w:r>
      <w:r w:rsidRPr="009F1CCF">
        <w:t xml:space="preserve"> </w:t>
      </w:r>
      <w:r>
        <w:rPr>
          <w:lang w:val="en-US"/>
        </w:rPr>
        <w:t>BD</w:t>
      </w:r>
      <w:r>
        <w:t xml:space="preserve"> – изогонали в</w:t>
      </w:r>
      <w:r w:rsidRPr="009F1CCF">
        <w:t xml:space="preserve">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>
        <w:t>.</w:t>
      </w:r>
      <w:r w:rsidR="00613426">
        <w:t xml:space="preserve"> Следует из пункта </w:t>
      </w:r>
      <w:hyperlink w:anchor="п_7_2_2" w:history="1">
        <w:r w:rsidR="00613426" w:rsidRPr="0025101F">
          <w:rPr>
            <w:rStyle w:val="a9"/>
            <w:i/>
          </w:rPr>
          <w:t>2)</w:t>
        </w:r>
      </w:hyperlink>
      <w:r w:rsidR="00613426">
        <w:t xml:space="preserve"> и </w:t>
      </w:r>
      <w:hyperlink w:anchor="Т1" w:history="1">
        <w:r w:rsidR="00613426" w:rsidRPr="0025101F">
          <w:rPr>
            <w:rStyle w:val="a9"/>
            <w:i/>
          </w:rPr>
          <w:t>теоремы об изогональных точках в четырехугольнике</w:t>
        </w:r>
      </w:hyperlink>
      <w:r w:rsidR="00613426">
        <w:t>.</w:t>
      </w:r>
    </w:p>
    <w:p w:rsidR="00613426" w:rsidRDefault="00816560" w:rsidP="00816560">
      <w:pPr>
        <w:spacing w:line="240" w:lineRule="auto"/>
      </w:pPr>
      <w:bookmarkStart w:id="14" w:name="п_7_3"/>
      <w:r w:rsidRPr="004C5A35">
        <w:rPr>
          <w:highlight w:val="yellow"/>
        </w:rPr>
        <w:lastRenderedPageBreak/>
        <w:t>7. 3.</w:t>
      </w:r>
      <w:r>
        <w:t xml:space="preserve"> </w:t>
      </w:r>
      <w:bookmarkEnd w:id="14"/>
      <w:proofErr w:type="gramStart"/>
      <w:r>
        <w:t>Прямые</w:t>
      </w:r>
      <w:proofErr w:type="gramEnd"/>
      <w:r>
        <w:t xml:space="preserve">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613426">
        <w:t xml:space="preserve">,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613426">
        <w:t xml:space="preserve">, 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Pr="00613426">
        <w:t xml:space="preserve">, 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613426">
        <w:t xml:space="preserve"> </w:t>
      </w:r>
      <w:r>
        <w:t>пересекаются в одной точке.</w:t>
      </w:r>
    </w:p>
    <w:p w:rsidR="00816560" w:rsidRDefault="00816560" w:rsidP="00816560">
      <w:pPr>
        <w:pBdr>
          <w:bottom w:val="single" w:sz="12" w:space="1" w:color="auto"/>
        </w:pBdr>
        <w:spacing w:line="240" w:lineRule="auto"/>
      </w:pPr>
    </w:p>
    <w:p w:rsidR="00816560" w:rsidRDefault="00816560" w:rsidP="00816560">
      <w:pPr>
        <w:spacing w:line="240" w:lineRule="auto"/>
      </w:pPr>
      <w:r>
        <w:t xml:space="preserve">Мы установили, что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t xml:space="preserve"> и</w:t>
      </w:r>
      <w:r w:rsidRPr="009F1CCF">
        <w:t xml:space="preserve"> </w:t>
      </w:r>
      <w:r>
        <w:rPr>
          <w:lang w:val="en-US"/>
        </w:rPr>
        <w:t>BD</w:t>
      </w:r>
      <w:r>
        <w:t xml:space="preserve"> – изогонали в</w:t>
      </w:r>
      <w:r w:rsidRPr="009F1CCF">
        <w:t xml:space="preserve">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816560">
        <w:t xml:space="preserve">  </w:t>
      </w:r>
      <w:r>
        <w:t xml:space="preserve">и 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>
        <w:t xml:space="preserve"> и</w:t>
      </w:r>
      <w:r w:rsidRPr="009F1CCF">
        <w:t xml:space="preserve"> </w:t>
      </w:r>
      <w:r>
        <w:rPr>
          <w:lang w:val="en-US"/>
        </w:rPr>
        <w:t>BD</w:t>
      </w:r>
      <w:r>
        <w:t xml:space="preserve"> – изогонали в</w:t>
      </w:r>
      <w:r w:rsidRPr="009F1CCF">
        <w:t xml:space="preserve">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>
        <w:t>. Кроме того,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>
        <w:rPr>
          <w:lang w:val="en-US"/>
        </w:rPr>
        <w:t>Q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Pr="00816560">
        <w:t xml:space="preserve"> =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>
        <w:rPr>
          <w:lang w:val="en-US"/>
        </w:rPr>
        <w:t>Q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Pr="00816560">
        <w:t xml:space="preserve"> = 90°</w:t>
      </w:r>
      <w:r>
        <w:t>, поэтому в четырехугольнике</w:t>
      </w:r>
      <w:r w:rsidRPr="00816560">
        <w:t xml:space="preserve">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Pr="00E75E25">
        <w:t xml:space="preserve"> для точки </w:t>
      </w:r>
      <w:r w:rsidR="00C16197">
        <w:rPr>
          <w:lang w:val="en-US"/>
        </w:rPr>
        <w:t>Q</w:t>
      </w:r>
      <w:r>
        <w:t xml:space="preserve"> существует изогонально сопряженная точка, которая и есть точка пересечения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613426">
        <w:t xml:space="preserve">,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613426">
        <w:t xml:space="preserve">, 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Pr="00613426">
        <w:t xml:space="preserve">, 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>
        <w:t xml:space="preserve">. Обозначим эту точку </w:t>
      </w:r>
      <w:r w:rsidRPr="00E75E25">
        <w:rPr>
          <w:lang w:val="en-US"/>
        </w:rPr>
        <w:t>F</w:t>
      </w:r>
      <w:r w:rsidRPr="00E25642">
        <w:t>.</w:t>
      </w:r>
    </w:p>
    <w:p w:rsidR="004C5A35" w:rsidRDefault="00A1376A" w:rsidP="00816560">
      <w:pPr>
        <w:spacing w:line="240" w:lineRule="auto"/>
      </w:pPr>
      <w:r>
        <w:t>Как следствие,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>
        <w:rPr>
          <w:lang w:val="en-US"/>
        </w:rPr>
        <w:t>F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Pr="002A55B1">
        <w:t xml:space="preserve"> +∠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>
        <w:rPr>
          <w:lang w:val="en-US"/>
        </w:rPr>
        <w:t>F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Pr="002A55B1">
        <w:t xml:space="preserve"> = 180°</w:t>
      </w:r>
      <w:r>
        <w:t>.</w:t>
      </w:r>
      <w:r w:rsidR="002A55B1">
        <w:t xml:space="preserve"> </w:t>
      </w:r>
    </w:p>
    <w:p w:rsidR="004C5A35" w:rsidRDefault="004C5A35">
      <w:r>
        <w:br w:type="page"/>
      </w:r>
    </w:p>
    <w:p w:rsidR="00E25642" w:rsidRDefault="00E25642" w:rsidP="00816560">
      <w:pPr>
        <w:spacing w:line="240" w:lineRule="auto"/>
      </w:pPr>
      <w:bookmarkStart w:id="15" w:name="п_8_1"/>
      <w:r w:rsidRPr="00CB6C0C">
        <w:rPr>
          <w:highlight w:val="red"/>
        </w:rPr>
        <w:lastRenderedPageBreak/>
        <w:t>8. 1</w:t>
      </w:r>
      <w:bookmarkEnd w:id="15"/>
      <w:r w:rsidRPr="00CB6C0C">
        <w:rPr>
          <w:highlight w:val="red"/>
        </w:rPr>
        <w:t>.</w:t>
      </w:r>
      <w:r>
        <w:t xml:space="preserve"> </w:t>
      </w:r>
      <w:proofErr w:type="gramStart"/>
      <w:r w:rsidRPr="00E25642">
        <w:rPr>
          <w:lang w:val="en-US"/>
        </w:rPr>
        <w:t>I</w:t>
      </w:r>
      <w:r w:rsidRPr="00E25642">
        <w:t xml:space="preserve"> и </w:t>
      </w:r>
      <w:r w:rsidRPr="00E25642">
        <w:rPr>
          <w:lang w:val="en-US"/>
        </w:rPr>
        <w:t>F</w:t>
      </w:r>
      <w:r w:rsidRPr="00E25642">
        <w:t xml:space="preserve"> изогонально сопряжены в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E25642">
        <w:t>.</w:t>
      </w:r>
      <w:proofErr w:type="gramEnd"/>
    </w:p>
    <w:p w:rsidR="00E25642" w:rsidRDefault="00E25642" w:rsidP="00816560">
      <w:pPr>
        <w:pBdr>
          <w:bottom w:val="single" w:sz="12" w:space="1" w:color="auto"/>
        </w:pBdr>
        <w:spacing w:line="240" w:lineRule="auto"/>
      </w:pPr>
    </w:p>
    <w:p w:rsidR="00E25642" w:rsidRPr="00A30A5B" w:rsidRDefault="00E25642" w:rsidP="00816560">
      <w:pPr>
        <w:spacing w:line="240" w:lineRule="auto"/>
        <w:rPr>
          <w:lang w:val="en-US"/>
        </w:rPr>
      </w:pPr>
      <w:r>
        <w:t>Согласно</w:t>
      </w:r>
      <w:r w:rsidRPr="00BC369B">
        <w:rPr>
          <w:lang w:val="en-US"/>
        </w:rPr>
        <w:t xml:space="preserve"> </w:t>
      </w:r>
      <w:r>
        <w:t>пункту</w:t>
      </w:r>
      <w:r w:rsidRPr="00BC369B">
        <w:rPr>
          <w:lang w:val="en-US"/>
        </w:rPr>
        <w:t xml:space="preserve"> </w:t>
      </w:r>
      <w:hyperlink w:anchor="п_7_2_2" w:history="1">
        <w:r w:rsidRPr="0025101F">
          <w:rPr>
            <w:rStyle w:val="a9"/>
            <w:i/>
            <w:lang w:val="en-US"/>
          </w:rPr>
          <w:t>7. 2. 2)</w:t>
        </w:r>
      </w:hyperlink>
      <w:r w:rsidRPr="00BC369B">
        <w:rPr>
          <w:lang w:val="en-US"/>
        </w:rPr>
        <w:t>,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>
        <w:rPr>
          <w:lang w:val="en-US"/>
        </w:rPr>
        <w:t>I</w:t>
      </w:r>
      <w:r w:rsidRPr="00BC369B">
        <w:rPr>
          <w:lang w:val="en-US"/>
        </w:rPr>
        <w:t xml:space="preserve"> = 180</w:t>
      </w:r>
      <w:r w:rsidR="00407410" w:rsidRPr="00BC369B">
        <w:rPr>
          <w:lang w:val="en-US"/>
        </w:rPr>
        <w:t>°</w:t>
      </w:r>
      <w:r w:rsidRPr="00BC369B">
        <w:rPr>
          <w:lang w:val="en-US"/>
        </w:rPr>
        <w:t xml:space="preserve"> –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>
        <w:rPr>
          <w:lang w:val="en-US"/>
        </w:rPr>
        <w:t>B</w:t>
      </w:r>
      <w:r w:rsidRPr="00BC369B">
        <w:rPr>
          <w:lang w:val="en-US"/>
        </w:rPr>
        <w:t xml:space="preserve"> = ∠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Pr="00BC369B">
        <w:rPr>
          <w:lang w:val="en-US"/>
        </w:rPr>
        <w:t xml:space="preserve">. </w:t>
      </w:r>
      <w:r>
        <w:t>Аналогично</w:t>
      </w:r>
      <w:r w:rsidRPr="00E25642">
        <w:rPr>
          <w:lang w:val="en-US"/>
        </w:rPr>
        <w:t xml:space="preserve">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>
        <w:rPr>
          <w:lang w:val="en-US"/>
        </w:rPr>
        <w:t>I = 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rPr>
          <w:lang w:val="en-US"/>
        </w:rPr>
        <w:t>,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rPr>
          <w:lang w:val="en-US"/>
        </w:rPr>
        <w:t>I = 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Pr="00E25642"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>
        <w:rPr>
          <w:lang w:val="en-US"/>
        </w:rPr>
        <w:t>I = ∠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>
        <w:rPr>
          <w:lang w:val="en-US"/>
        </w:rPr>
        <w:t>.</w:t>
      </w:r>
      <w:r w:rsidRPr="00E25642">
        <w:rPr>
          <w:lang w:val="en-US"/>
        </w:rPr>
        <w:t xml:space="preserve"> </w:t>
      </w:r>
      <w:r w:rsidRPr="00E75E25">
        <w:t>Поэтому</w:t>
      </w:r>
      <w:r w:rsidRPr="00E75E25">
        <w:rPr>
          <w:lang w:val="en-US"/>
        </w:rPr>
        <w:t xml:space="preserve"> I</w:t>
      </w:r>
      <w:r w:rsidRPr="00A30A5B">
        <w:rPr>
          <w:lang w:val="en-US"/>
        </w:rPr>
        <w:t xml:space="preserve"> </w:t>
      </w:r>
      <w:r w:rsidRPr="00E75E25">
        <w:t>и</w:t>
      </w:r>
      <w:r w:rsidRPr="00A30A5B">
        <w:rPr>
          <w:lang w:val="en-US"/>
        </w:rPr>
        <w:t xml:space="preserve"> </w:t>
      </w:r>
      <w:r w:rsidRPr="00E75E25">
        <w:rPr>
          <w:lang w:val="en-US"/>
        </w:rPr>
        <w:t>F</w:t>
      </w:r>
      <w:r w:rsidRPr="00A30A5B">
        <w:rPr>
          <w:lang w:val="en-US"/>
        </w:rPr>
        <w:t xml:space="preserve"> </w:t>
      </w:r>
      <w:r w:rsidRPr="00E75E25">
        <w:t>изогонально</w:t>
      </w:r>
      <w:r w:rsidRPr="00A30A5B">
        <w:rPr>
          <w:lang w:val="en-US"/>
        </w:rPr>
        <w:t xml:space="preserve"> </w:t>
      </w:r>
      <w:r w:rsidRPr="00E75E25">
        <w:t>сопряжены</w:t>
      </w:r>
      <w:r w:rsidRPr="00A30A5B">
        <w:rPr>
          <w:lang w:val="en-US"/>
        </w:rPr>
        <w:t xml:space="preserve"> </w:t>
      </w:r>
      <w:r w:rsidRPr="00E75E25">
        <w:t>в</w:t>
      </w:r>
      <w:r w:rsidRPr="00A30A5B">
        <w:rPr>
          <w:lang w:val="en-US"/>
        </w:rPr>
        <w:t xml:space="preserve">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A30A5B">
        <w:rPr>
          <w:lang w:val="en-US"/>
        </w:rPr>
        <w:t>.</w:t>
      </w:r>
    </w:p>
    <w:p w:rsidR="00666C60" w:rsidRPr="00666C60" w:rsidRDefault="00666C60" w:rsidP="00816560">
      <w:pPr>
        <w:spacing w:line="240" w:lineRule="auto"/>
        <w:rPr>
          <w:lang w:val="en-US"/>
        </w:rPr>
      </w:pPr>
      <w:r w:rsidRPr="00666C60">
        <w:rPr>
          <w:noProof/>
          <w:lang w:eastAsia="ru-RU"/>
        </w:rPr>
        <w:drawing>
          <wp:inline distT="0" distB="0" distL="0" distR="0" wp14:anchorId="5A43A0D0" wp14:editId="6F7D1F08">
            <wp:extent cx="4186517" cy="2782908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7396" r="22113"/>
                    <a:stretch/>
                  </pic:blipFill>
                  <pic:spPr bwMode="auto">
                    <a:xfrm>
                      <a:off x="0" y="0"/>
                      <a:ext cx="4187438" cy="278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58A" w:rsidRDefault="00666C60" w:rsidP="00816560">
      <w:pPr>
        <w:spacing w:line="240" w:lineRule="auto"/>
      </w:pPr>
      <w:r>
        <w:t xml:space="preserve">Стоит заметить, что </w:t>
      </w:r>
      <w:r w:rsidRPr="00E75E25">
        <w:t xml:space="preserve">точки </w:t>
      </w:r>
      <w:r w:rsidRPr="00E75E25">
        <w:rPr>
          <w:lang w:val="en-US"/>
        </w:rPr>
        <w:t>I</w:t>
      </w:r>
      <w:r w:rsidRPr="00E75E25">
        <w:t xml:space="preserve"> и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Pr="00E75E25">
        <w:t xml:space="preserve"> изогонально сопряжены в четырехугольнике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Pr="00E75E25">
        <w:rPr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666C60">
        <w:t xml:space="preserve">, </w:t>
      </w:r>
      <w:r>
        <w:t xml:space="preserve">так как </w:t>
      </w:r>
      <w:r w:rsidRPr="00666C60">
        <w:t>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82358A">
        <w:rPr>
          <w:lang w:val="en-US"/>
        </w:rPr>
        <w:t>IB</w:t>
      </w:r>
      <w:r w:rsidR="0082358A">
        <w:t xml:space="preserve"> </w:t>
      </w:r>
      <w:r w:rsidR="0082358A" w:rsidRPr="0082358A">
        <w:t xml:space="preserve">+ </w:t>
      </w:r>
      <w:r w:rsidR="0082358A">
        <w:t>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82358A">
        <w:rPr>
          <w:lang w:val="en-US"/>
        </w:rPr>
        <w:t>I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82358A" w:rsidRPr="0082358A">
        <w:t xml:space="preserve"> = 180</w:t>
      </w:r>
      <w:r w:rsidR="00407410" w:rsidRPr="00407410">
        <w:t>°</w:t>
      </w:r>
      <w:r w:rsidR="0082358A" w:rsidRPr="0082358A">
        <w:t xml:space="preserve">, </w:t>
      </w:r>
      <w:r w:rsidR="0082358A">
        <w:rPr>
          <w:lang w:val="en-US"/>
        </w:rPr>
        <w:t>BI</w:t>
      </w:r>
      <w:r w:rsidR="0082358A">
        <w:t xml:space="preserve"> и</w:t>
      </w:r>
      <w:r w:rsidR="0082358A" w:rsidRPr="0082358A">
        <w:t xml:space="preserve"> </w:t>
      </w:r>
      <w:r w:rsidR="0082358A">
        <w:rPr>
          <w:lang w:val="en-US"/>
        </w:rPr>
        <w:t>B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82358A">
        <w:t xml:space="preserve"> – изогонали в</w:t>
      </w:r>
      <w:r w:rsidR="0082358A" w:rsidRPr="0082358A">
        <w:t xml:space="preserve"> </w:t>
      </w:r>
      <w:r w:rsidR="0082358A">
        <w:t>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82358A">
        <w:rPr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82358A" w:rsidRPr="0082358A">
        <w:t>,</w:t>
      </w:r>
      <w:r w:rsidR="0082358A">
        <w:t xml:space="preserve"> а</w:t>
      </w:r>
      <w:r w:rsidR="0082358A" w:rsidRPr="0082358A">
        <w:t xml:space="preserve">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82358A">
        <w:rPr>
          <w:lang w:val="en-US"/>
        </w:rPr>
        <w:t>I</w:t>
      </w:r>
      <w:r w:rsidR="0082358A">
        <w:t xml:space="preserve"> 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82358A">
        <w:t xml:space="preserve"> – изогонали в</w:t>
      </w:r>
      <w:r w:rsidR="0082358A" w:rsidRPr="0082358A">
        <w:t xml:space="preserve"> </w:t>
      </w:r>
      <w:r w:rsidR="0082358A">
        <w:t>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82358A" w:rsidRPr="0082358A">
        <w:t>.</w:t>
      </w:r>
    </w:p>
    <w:p w:rsidR="004B7A06" w:rsidRPr="004B7A06" w:rsidRDefault="004B7A06" w:rsidP="00816560">
      <w:pPr>
        <w:spacing w:line="240" w:lineRule="auto"/>
      </w:pPr>
      <w:r>
        <w:t xml:space="preserve">Кроме того, в треугольнике </w:t>
      </w:r>
      <w:r w:rsidR="00C26352" w:rsidRPr="00C26352">
        <w:rPr>
          <w:sz w:val="16"/>
          <w:szCs w:val="16"/>
          <w:lang w:val="el-GR"/>
        </w:rPr>
        <w:t>Δ</w:t>
      </w:r>
      <w:r w:rsidRPr="00E75E25">
        <w:rPr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Pr="00E75E25">
        <w:t xml:space="preserve"> </w:t>
      </w:r>
      <w:r w:rsidR="00A67809" w:rsidRPr="00E75E25">
        <w:t xml:space="preserve">точки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A</w:t>
      </w:r>
      <w:r w:rsidRPr="00E75E25">
        <w:t xml:space="preserve"> 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>
        <w:t xml:space="preserve"> изогонально сопряжены.</w:t>
      </w:r>
    </w:p>
    <w:p w:rsidR="00C46759" w:rsidRDefault="00C46759" w:rsidP="00816560">
      <w:pPr>
        <w:spacing w:line="240" w:lineRule="auto"/>
      </w:pPr>
      <w:r w:rsidRPr="00CB6C0C">
        <w:rPr>
          <w:highlight w:val="red"/>
        </w:rPr>
        <w:t>8.</w:t>
      </w:r>
      <w:r w:rsidR="00036EBE" w:rsidRPr="00CB6C0C">
        <w:rPr>
          <w:highlight w:val="red"/>
        </w:rPr>
        <w:t xml:space="preserve"> 2</w:t>
      </w:r>
      <w:r w:rsidR="00FB0C97" w:rsidRPr="00CB6C0C">
        <w:rPr>
          <w:highlight w:val="red"/>
        </w:rPr>
        <w:t>.</w:t>
      </w:r>
      <w:r w:rsidR="00FB0C97" w:rsidRPr="00036EBE">
        <w:t xml:space="preserve"> Четырехугольник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="00FB0C97" w:rsidRPr="00036EBE">
        <w:t xml:space="preserve"> описанный с центром </w:t>
      </w:r>
      <w:r w:rsidR="00FB0C97" w:rsidRPr="00036EBE">
        <w:rPr>
          <w:lang w:val="en-US"/>
        </w:rPr>
        <w:t>F</w:t>
      </w:r>
      <w:r w:rsidR="00FB0C97" w:rsidRPr="00036EBE">
        <w:t>.</w:t>
      </w:r>
    </w:p>
    <w:p w:rsidR="00036EBE" w:rsidRDefault="00036EBE" w:rsidP="00816560">
      <w:pPr>
        <w:pBdr>
          <w:bottom w:val="single" w:sz="12" w:space="1" w:color="auto"/>
        </w:pBdr>
        <w:spacing w:line="240" w:lineRule="auto"/>
      </w:pPr>
    </w:p>
    <w:p w:rsidR="004C5A35" w:rsidRDefault="00036EBE" w:rsidP="00816560">
      <w:pPr>
        <w:spacing w:line="240" w:lineRule="auto"/>
      </w:pPr>
      <w:r>
        <w:t xml:space="preserve">Рассмотрим четырехугольник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Pr="00E75E25">
        <w:rPr>
          <w:lang w:val="en-US"/>
        </w:rPr>
        <w:t>F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Pr="00E75E25">
        <w:t xml:space="preserve">. В нем точки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Pr="00E75E25">
        <w:t xml:space="preserve"> 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>
        <w:t xml:space="preserve"> изогонально сопряжены, так как 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036EBE">
        <w:t xml:space="preserve"> = </w:t>
      </w:r>
      <w:r>
        <w:t>∠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Pr="00036EBE">
        <w:t xml:space="preserve"> (</w:t>
      </w:r>
      <w:r>
        <w:t xml:space="preserve">но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036EBE">
        <w:t xml:space="preserve"> </w:t>
      </w:r>
      <w:r>
        <w:t>лежит снаружи</w:t>
      </w:r>
      <w:r w:rsidRPr="00036EBE">
        <w:t xml:space="preserve">), </w:t>
      </w:r>
      <w:r>
        <w:t>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036EBE">
        <w:t xml:space="preserve"> = </w:t>
      </w:r>
      <w:r>
        <w:t>∠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Pr="00036EBE">
        <w:t xml:space="preserve">, </w:t>
      </w:r>
      <w:r>
        <w:t>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>
        <w:rPr>
          <w:lang w:val="en-US"/>
        </w:rPr>
        <w:t>F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036EBE">
        <w:t xml:space="preserve"> = </w:t>
      </w:r>
      <w:r>
        <w:t>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>
        <w:rPr>
          <w:lang w:val="en-US"/>
        </w:rPr>
        <w:t>F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Pr="00036EBE">
        <w:t xml:space="preserve"> (</w:t>
      </w:r>
      <w:r>
        <w:t xml:space="preserve">согласно </w:t>
      </w:r>
      <w:hyperlink w:anchor="п_7_3" w:history="1">
        <w:r w:rsidRPr="0025101F">
          <w:rPr>
            <w:rStyle w:val="a9"/>
            <w:i/>
          </w:rPr>
          <w:t>7. 3</w:t>
        </w:r>
      </w:hyperlink>
      <w:r w:rsidRPr="00036EBE">
        <w:t>)</w:t>
      </w:r>
      <w:r>
        <w:t xml:space="preserve">. </w:t>
      </w:r>
      <w:r w:rsidR="00DD7E72">
        <w:t>Если</w:t>
      </w:r>
      <w:r>
        <w:t xml:space="preserve"> так, то 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>
        <w:rPr>
          <w:lang w:val="en-US"/>
        </w:rPr>
        <w:t>F</w:t>
      </w:r>
      <w:r w:rsidRPr="00036EBE">
        <w:t xml:space="preserve"> = ∠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>
        <w:rPr>
          <w:lang w:val="en-US"/>
        </w:rPr>
        <w:t>F</w:t>
      </w:r>
      <w:r w:rsidRPr="00036EBE">
        <w:t>,</w:t>
      </w:r>
      <w:r>
        <w:t xml:space="preserve"> потому что точки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Pr="00036EBE">
        <w:t xml:space="preserve">, </w:t>
      </w:r>
      <w:r>
        <w:rPr>
          <w:lang w:val="en-US"/>
        </w:rPr>
        <w:t>F</w:t>
      </w:r>
      <w:r w:rsidRPr="00036EBE">
        <w:t xml:space="preserve"> </w:t>
      </w:r>
      <w:r>
        <w:t xml:space="preserve">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t xml:space="preserve"> коллинеарны. Отсюда </w:t>
      </w:r>
      <w:r>
        <w:rPr>
          <w:lang w:val="en-US"/>
        </w:rPr>
        <w:t>F</w:t>
      </w:r>
      <w:r>
        <w:t xml:space="preserve"> – центр вписанной окружности</w:t>
      </w:r>
      <w:r w:rsidRPr="001F0207">
        <w:t xml:space="preserve">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>
        <w:t>.</w:t>
      </w:r>
    </w:p>
    <w:p w:rsidR="004C5A35" w:rsidRDefault="004C5A35">
      <w:r>
        <w:br w:type="page"/>
      </w:r>
    </w:p>
    <w:p w:rsidR="00AD2F30" w:rsidRPr="00AD2F30" w:rsidRDefault="00AD2F30" w:rsidP="00E25642">
      <w:pPr>
        <w:spacing w:line="240" w:lineRule="auto"/>
      </w:pPr>
      <w:bookmarkStart w:id="16" w:name="п_9_1"/>
      <w:r w:rsidRPr="00CB6C0C">
        <w:rPr>
          <w:highlight w:val="red"/>
        </w:rPr>
        <w:lastRenderedPageBreak/>
        <w:t>9. 1.</w:t>
      </w:r>
      <w:r>
        <w:t xml:space="preserve"> </w:t>
      </w:r>
      <w:bookmarkEnd w:id="16"/>
      <w:proofErr w:type="gramStart"/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Pr="00AD2F30">
        <w:t xml:space="preserve"> </w:t>
      </w:r>
      <w:r>
        <w:t xml:space="preserve">касается вписанных окружностей </w:t>
      </w:r>
      <w:r w:rsidRPr="00C12BE0">
        <w:rPr>
          <w:sz w:val="16"/>
          <w:szCs w:val="16"/>
          <w:lang w:val="el-GR"/>
        </w:rPr>
        <w:t>Δ</w:t>
      </w:r>
      <w:r>
        <w:rPr>
          <w:lang w:val="en-US"/>
        </w:rPr>
        <w:t>ACD</w:t>
      </w:r>
      <w:r>
        <w:t xml:space="preserve"> и</w:t>
      </w:r>
      <w:r w:rsidRPr="00AD2F30">
        <w:t xml:space="preserve"> </w:t>
      </w:r>
      <w:r w:rsidRPr="00C12BE0">
        <w:rPr>
          <w:sz w:val="16"/>
          <w:szCs w:val="16"/>
          <w:lang w:val="el-GR"/>
        </w:rPr>
        <w:t>Δ</w:t>
      </w:r>
      <w:r>
        <w:rPr>
          <w:lang w:val="en-US"/>
        </w:rPr>
        <w:t>BCD</w:t>
      </w:r>
      <w:r>
        <w:t>.</w:t>
      </w:r>
      <w:proofErr w:type="gramEnd"/>
    </w:p>
    <w:p w:rsidR="00AD2F30" w:rsidRDefault="00AD2F30" w:rsidP="00E25642">
      <w:pPr>
        <w:pBdr>
          <w:bottom w:val="single" w:sz="12" w:space="1" w:color="auto"/>
        </w:pBdr>
        <w:spacing w:line="240" w:lineRule="auto"/>
      </w:pPr>
    </w:p>
    <w:p w:rsidR="00AD2F30" w:rsidRDefault="00AD2F30" w:rsidP="00E25642">
      <w:pPr>
        <w:spacing w:line="240" w:lineRule="auto"/>
      </w:pPr>
      <w:r>
        <w:t xml:space="preserve">В четырехугольнике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Pr="00E75E25">
        <w:rPr>
          <w:lang w:val="en-US"/>
        </w:rPr>
        <w:t>F</w:t>
      </w:r>
      <w:r w:rsidRPr="00E75E25">
        <w:t xml:space="preserve"> точки 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Pr="00E75E25">
        <w:t xml:space="preserve"> и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t xml:space="preserve"> изогонально сопряжены. Это верно, так как было доказано, что </w:t>
      </w:r>
      <w:r w:rsidRPr="00AD2F30">
        <w:t>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AD2F30">
        <w:t xml:space="preserve"> = </w:t>
      </w:r>
      <w:r>
        <w:t>∠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Pr="00AD2F30">
        <w:t xml:space="preserve">, </w:t>
      </w:r>
      <w:r>
        <w:t>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>
        <w:rPr>
          <w:lang w:val="en-US"/>
        </w:rPr>
        <w:t>F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AD2F30">
        <w:t xml:space="preserve"> = </w:t>
      </w:r>
      <w:r>
        <w:t>∠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>
        <w:rPr>
          <w:lang w:val="en-US"/>
        </w:rPr>
        <w:t>F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Pr="00AD2F30">
        <w:t xml:space="preserve">, </w:t>
      </w:r>
      <w:r>
        <w:t>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AD2F30">
        <w:t xml:space="preserve"> = </w:t>
      </w:r>
      <w:r>
        <w:t>∠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rPr>
          <w:lang w:val="en-US"/>
        </w:rPr>
        <w:t>F</w:t>
      </w:r>
      <w:r w:rsidRPr="00AD2F30">
        <w:t xml:space="preserve">. </w:t>
      </w:r>
      <w:r>
        <w:t xml:space="preserve">Тогда </w:t>
      </w:r>
      <w:r w:rsidRPr="00C12BE0">
        <w:t>∠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>
        <w:rPr>
          <w:lang w:val="en-US"/>
        </w:rPr>
        <w:t>F</w:t>
      </w:r>
      <w:r w:rsidRPr="00C12BE0">
        <w:t xml:space="preserve"> = </w:t>
      </w:r>
      <w:r>
        <w:t>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Pr="00C12BE0">
        <w:t xml:space="preserve"> = ∠(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Pr="00C12BE0">
        <w:t xml:space="preserve">,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Pr="00C12BE0">
        <w:t xml:space="preserve">). </w:t>
      </w:r>
      <w:r w:rsidR="00C12BE0">
        <w:t xml:space="preserve">Этот угол равен углу между биссектрисами углов </w:t>
      </w:r>
      <w:r w:rsidR="00C12BE0" w:rsidRPr="00C12BE0">
        <w:t>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C12BE0">
        <w:t xml:space="preserve"> и</w:t>
      </w:r>
      <w:r w:rsidR="00C12BE0" w:rsidRPr="00C12BE0">
        <w:t xml:space="preserve"> ∠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C12BE0" w:rsidRPr="00C12BE0">
        <w:t>.</w:t>
      </w:r>
      <w:r w:rsidR="00C12BE0">
        <w:t xml:space="preserve"> Так как они изогонали в угле </w:t>
      </w:r>
      <w:r w:rsidR="00C12BE0" w:rsidRPr="00C12BE0">
        <w:t>∠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C12BE0">
        <w:rPr>
          <w:lang w:val="en-US"/>
        </w:rPr>
        <w:t>F</w:t>
      </w:r>
      <w:r w:rsidR="00C12BE0" w:rsidRPr="00C12BE0">
        <w:t>,</w:t>
      </w:r>
      <w:r w:rsidR="00C12BE0">
        <w:t xml:space="preserve"> то они изогонали в ∠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C12BE0">
        <w:t xml:space="preserve">, значит, биссектрисы углов </w:t>
      </w:r>
      <w:r w:rsidR="00C12BE0" w:rsidRPr="00C12BE0">
        <w:t>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C12BE0">
        <w:t xml:space="preserve"> и</w:t>
      </w:r>
      <w:r w:rsidR="00C12BE0" w:rsidRPr="00C12BE0">
        <w:t xml:space="preserve"> ∠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C12BE0">
        <w:t xml:space="preserve"> перпендикулярны </w:t>
      </w:r>
      <w:r w:rsidR="004E75C3">
        <w:rPr>
          <w:lang w:val="en-US"/>
        </w:rPr>
        <w:t>I</w:t>
      </w:r>
      <w:r w:rsidR="004E75C3">
        <w:rPr>
          <w:vertAlign w:val="subscript"/>
          <w:lang w:val="en-US"/>
        </w:rPr>
        <w:t>AB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C12BE0">
        <w:t>,</w:t>
      </w:r>
      <w:r w:rsidR="00C12BE0" w:rsidRPr="00C12BE0">
        <w:t xml:space="preserve"> </w:t>
      </w:r>
      <w:r w:rsidR="00223D98">
        <w:rPr>
          <w:lang w:val="en-US"/>
        </w:rPr>
        <w:t>I</w:t>
      </w:r>
      <w:r w:rsidR="00223D98">
        <w:rPr>
          <w:vertAlign w:val="subscript"/>
          <w:lang w:val="en-US"/>
        </w:rPr>
        <w:t>DA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B</w:t>
      </w:r>
      <w:r w:rsidR="00C12BE0">
        <w:t xml:space="preserve"> соответственно</w:t>
      </w:r>
      <w:r w:rsidR="00C12BE0" w:rsidRPr="00C12BE0">
        <w:t>.</w:t>
      </w:r>
      <w:r w:rsidR="00C12BE0">
        <w:t xml:space="preserve"> Поэтому биссектриса внешнего угла </w:t>
      </w:r>
      <w:r w:rsidR="00C12BE0" w:rsidRPr="00C12BE0">
        <w:t>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C12BE0">
        <w:t xml:space="preserve"> проходит через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 w:rsidR="00C12BE0" w:rsidRPr="00C12BE0">
        <w:t xml:space="preserve">. </w:t>
      </w:r>
      <w:r w:rsidR="00C12BE0">
        <w:t xml:space="preserve">Так как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C12BE0">
        <w:rPr>
          <w:lang w:val="en-US"/>
        </w:rPr>
        <w:t>F</w:t>
      </w:r>
      <w:r w:rsidR="00C12BE0">
        <w:t xml:space="preserve"> – биссектриса</w:t>
      </w:r>
      <w:r w:rsidR="00C12BE0" w:rsidRPr="00C12BE0">
        <w:t xml:space="preserve"> ∠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C12BE0">
        <w:t>, то утверждение пункта доказано.</w:t>
      </w:r>
    </w:p>
    <w:p w:rsidR="000237A2" w:rsidRPr="000237A2" w:rsidRDefault="000237A2" w:rsidP="00E25642">
      <w:pPr>
        <w:spacing w:line="240" w:lineRule="auto"/>
      </w:pPr>
      <w:r>
        <w:t xml:space="preserve">Таким образом, 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C</w:t>
      </w:r>
      <w:r w:rsidR="00223D98">
        <w:rPr>
          <w:lang w:val="en-US"/>
        </w:rPr>
        <w:t>S</w:t>
      </w:r>
      <w:r w:rsidR="00223D98">
        <w:rPr>
          <w:vertAlign w:val="subscript"/>
          <w:lang w:val="en-US"/>
        </w:rPr>
        <w:t>D</w:t>
      </w:r>
      <w:r>
        <w:t xml:space="preserve"> – биссектриса угла </w:t>
      </w:r>
      <w:r w:rsidRPr="000237A2">
        <w:t>∠(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Pr="000237A2">
        <w:t xml:space="preserve">, </w:t>
      </w:r>
      <w:r>
        <w:rPr>
          <w:lang w:val="en-US"/>
        </w:rPr>
        <w:t>CD</w:t>
      </w:r>
      <w:r w:rsidRPr="000237A2">
        <w:t>).</w:t>
      </w:r>
    </w:p>
    <w:p w:rsidR="00AD2F30" w:rsidRDefault="00AD2F30" w:rsidP="00E25642">
      <w:pPr>
        <w:spacing w:line="240" w:lineRule="auto"/>
      </w:pPr>
      <w:r w:rsidRPr="00AD2F30">
        <w:t xml:space="preserve"> </w:t>
      </w:r>
      <w:r w:rsidRPr="00AD2F30">
        <w:rPr>
          <w:noProof/>
          <w:lang w:eastAsia="ru-RU"/>
        </w:rPr>
        <w:drawing>
          <wp:inline distT="0" distB="0" distL="0" distR="0" wp14:anchorId="2E1C5D15" wp14:editId="112BCD1E">
            <wp:extent cx="4729843" cy="3120383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9537" t="7045" r="24442"/>
                    <a:stretch/>
                  </pic:blipFill>
                  <pic:spPr bwMode="auto">
                    <a:xfrm>
                      <a:off x="0" y="0"/>
                      <a:ext cx="4733619" cy="312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716" w:rsidRDefault="00AD2F30" w:rsidP="00E065F0">
      <w:pPr>
        <w:spacing w:line="240" w:lineRule="auto"/>
        <w:rPr>
          <w:highlight w:val="yellow"/>
          <w:lang w:val="el-GR"/>
        </w:rPr>
      </w:pPr>
      <w:r w:rsidRPr="009826C7">
        <w:rPr>
          <w:noProof/>
          <w:lang w:eastAsia="ru-RU"/>
        </w:rPr>
        <w:drawing>
          <wp:inline distT="0" distB="0" distL="0" distR="0" wp14:anchorId="5868AD3F" wp14:editId="42CB3050">
            <wp:extent cx="3908089" cy="2563586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3113" r="15454"/>
                    <a:stretch/>
                  </pic:blipFill>
                  <pic:spPr bwMode="auto">
                    <a:xfrm>
                      <a:off x="0" y="0"/>
                      <a:ext cx="3915080" cy="256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1D" w:rsidRDefault="003D751D" w:rsidP="00E065F0">
      <w:pPr>
        <w:spacing w:line="240" w:lineRule="auto"/>
        <w:rPr>
          <w:highlight w:val="yellow"/>
        </w:rPr>
      </w:pPr>
    </w:p>
    <w:p w:rsidR="004C5A35" w:rsidRDefault="004C5A35" w:rsidP="00E065F0">
      <w:pPr>
        <w:spacing w:line="240" w:lineRule="auto"/>
        <w:rPr>
          <w:highlight w:val="yellow"/>
        </w:rPr>
      </w:pPr>
    </w:p>
    <w:p w:rsidR="004C5A35" w:rsidRDefault="004C5A35" w:rsidP="00E065F0">
      <w:pPr>
        <w:spacing w:line="240" w:lineRule="auto"/>
        <w:rPr>
          <w:highlight w:val="yellow"/>
        </w:rPr>
      </w:pPr>
    </w:p>
    <w:p w:rsidR="004C5A35" w:rsidRPr="004C5A35" w:rsidRDefault="004C5A35" w:rsidP="00E065F0">
      <w:pPr>
        <w:spacing w:line="240" w:lineRule="auto"/>
        <w:rPr>
          <w:highlight w:val="yellow"/>
        </w:rPr>
      </w:pPr>
    </w:p>
    <w:p w:rsidR="00A35413" w:rsidRDefault="00CD11D6" w:rsidP="00816560">
      <w:pPr>
        <w:spacing w:line="240" w:lineRule="auto"/>
      </w:pPr>
      <w:r w:rsidRPr="004C5A35">
        <w:rPr>
          <w:highlight w:val="yellow"/>
        </w:rPr>
        <w:t>9. 2</w:t>
      </w:r>
      <w:r w:rsidR="00D22802" w:rsidRPr="004C5A35">
        <w:rPr>
          <w:highlight w:val="yellow"/>
        </w:rPr>
        <w:t>.</w:t>
      </w:r>
      <w:r w:rsidR="00D22802">
        <w:t xml:space="preserve"> Четырехугольники </w:t>
      </w:r>
      <w:r w:rsidR="00D22802">
        <w:rPr>
          <w:lang w:val="en-US"/>
        </w:rPr>
        <w:t>AB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D22802" w:rsidRPr="00D22802">
        <w:t xml:space="preserve">, </w:t>
      </w:r>
      <w:r w:rsidR="00D22802">
        <w:rPr>
          <w:lang w:val="en-US"/>
        </w:rPr>
        <w:t>BC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D22802" w:rsidRPr="00D22802">
        <w:t xml:space="preserve">, </w:t>
      </w:r>
      <w:r w:rsidR="00D22802">
        <w:rPr>
          <w:lang w:val="en-US"/>
        </w:rPr>
        <w:t>CD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D22802" w:rsidRPr="00D22802">
        <w:t xml:space="preserve">, </w:t>
      </w:r>
      <w:r w:rsidR="00D22802">
        <w:rPr>
          <w:lang w:val="en-US"/>
        </w:rPr>
        <w:t>DA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="00D22802">
        <w:t xml:space="preserve"> описанные.</w:t>
      </w:r>
    </w:p>
    <w:p w:rsidR="00D22802" w:rsidRDefault="00D22802" w:rsidP="00816560">
      <w:pPr>
        <w:pBdr>
          <w:bottom w:val="single" w:sz="12" w:space="1" w:color="auto"/>
        </w:pBdr>
        <w:spacing w:line="240" w:lineRule="auto"/>
      </w:pPr>
    </w:p>
    <w:p w:rsidR="00BC369B" w:rsidRDefault="00DD7E72" w:rsidP="00816560">
      <w:pPr>
        <w:spacing w:line="240" w:lineRule="auto"/>
        <w:rPr>
          <w:noProof/>
          <w:lang w:eastAsia="ru-RU"/>
        </w:rPr>
      </w:pPr>
      <w:r>
        <w:t xml:space="preserve">Этот факт </w:t>
      </w:r>
      <w:r w:rsidR="0025101F">
        <w:t xml:space="preserve">является частным случаем </w:t>
      </w:r>
      <w:hyperlink w:anchor="п_1" w:history="1">
        <w:r w:rsidR="0025101F" w:rsidRPr="0025101F">
          <w:rPr>
            <w:rStyle w:val="a9"/>
            <w:i/>
          </w:rPr>
          <w:t xml:space="preserve">пункта </w:t>
        </w:r>
        <w:r w:rsidRPr="0025101F">
          <w:rPr>
            <w:rStyle w:val="a9"/>
            <w:i/>
          </w:rPr>
          <w:t>1</w:t>
        </w:r>
      </w:hyperlink>
      <w:r>
        <w:t xml:space="preserve">. У вписанных окружностей </w:t>
      </w:r>
      <w:r>
        <w:rPr>
          <w:lang w:val="en-US"/>
        </w:rPr>
        <w:t>ACD</w:t>
      </w:r>
      <w:r w:rsidRPr="00DD7E72">
        <w:t xml:space="preserve">, </w:t>
      </w:r>
      <w:r>
        <w:rPr>
          <w:lang w:val="en-US"/>
        </w:rPr>
        <w:t>BCD</w:t>
      </w:r>
      <w:r w:rsidRPr="00DD7E72">
        <w:t xml:space="preserve"> </w:t>
      </w:r>
      <w:r>
        <w:t xml:space="preserve">и </w:t>
      </w:r>
      <w:r>
        <w:rPr>
          <w:lang w:val="en-US"/>
        </w:rPr>
        <w:t>ABS</w:t>
      </w:r>
      <w:r>
        <w:t xml:space="preserve"> есть общая касательная. Это </w:t>
      </w:r>
      <w:proofErr w:type="gramStart"/>
      <w:r>
        <w:t>прямая</w:t>
      </w:r>
      <w:proofErr w:type="gramEnd"/>
      <w:r>
        <w:t xml:space="preserve">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>
        <w:t>.</w:t>
      </w:r>
      <w:r w:rsidR="00BC369B" w:rsidRPr="00BC369B">
        <w:rPr>
          <w:noProof/>
          <w:lang w:eastAsia="ru-RU"/>
        </w:rPr>
        <w:t xml:space="preserve"> </w:t>
      </w:r>
    </w:p>
    <w:p w:rsidR="00CD11D6" w:rsidRDefault="00BC369B" w:rsidP="00CD11D6">
      <w:pPr>
        <w:spacing w:line="240" w:lineRule="auto"/>
      </w:pPr>
      <w:r w:rsidRPr="003D751D">
        <w:rPr>
          <w:noProof/>
          <w:lang w:eastAsia="ru-RU"/>
        </w:rPr>
        <w:drawing>
          <wp:inline distT="0" distB="0" distL="0" distR="0" wp14:anchorId="08095285" wp14:editId="68AF698B">
            <wp:extent cx="4065815" cy="268877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1187" t="-1" r="20315" b="3327"/>
                    <a:stretch/>
                  </pic:blipFill>
                  <pic:spPr bwMode="auto">
                    <a:xfrm>
                      <a:off x="0" y="0"/>
                      <a:ext cx="4069060" cy="269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1D6" w:rsidRPr="00E065F0" w:rsidRDefault="00CD11D6" w:rsidP="00CD11D6">
      <w:pPr>
        <w:spacing w:line="240" w:lineRule="auto"/>
      </w:pPr>
      <w:r w:rsidRPr="00CB6C0C">
        <w:rPr>
          <w:highlight w:val="red"/>
        </w:rPr>
        <w:t>9. 3.</w:t>
      </w:r>
      <w:r w:rsidRPr="00FB1716">
        <w:t xml:space="preserve"> Точка </w:t>
      </w:r>
      <w:r w:rsidRPr="00FB1716">
        <w:rPr>
          <w:lang w:val="en-US"/>
        </w:rPr>
        <w:t>F</w:t>
      </w:r>
      <w:r w:rsidRPr="00FB1716">
        <w:t xml:space="preserve"> лежит на </w:t>
      </w:r>
      <w:r w:rsidRPr="00FB1716">
        <w:rPr>
          <w:lang w:val="en-US"/>
        </w:rPr>
        <w:t>IS</w:t>
      </w:r>
      <w:r w:rsidRPr="00FB1716">
        <w:t>.</w:t>
      </w:r>
    </w:p>
    <w:p w:rsidR="00CD11D6" w:rsidRPr="00E065F0" w:rsidRDefault="00CD11D6" w:rsidP="00CD11D6">
      <w:pPr>
        <w:pBdr>
          <w:bottom w:val="single" w:sz="12" w:space="1" w:color="auto"/>
        </w:pBdr>
        <w:spacing w:line="240" w:lineRule="auto"/>
      </w:pPr>
    </w:p>
    <w:p w:rsidR="00CD11D6" w:rsidRDefault="00CD11D6" w:rsidP="00CD11D6">
      <w:pPr>
        <w:spacing w:line="240" w:lineRule="auto"/>
      </w:pPr>
      <w:r>
        <w:t xml:space="preserve">Мы знаем из </w:t>
      </w:r>
      <w:hyperlink w:anchor="п_8_1" w:history="1">
        <w:r w:rsidR="0025101F" w:rsidRPr="0025101F">
          <w:rPr>
            <w:rStyle w:val="a9"/>
            <w:i/>
          </w:rPr>
          <w:t>пункта</w:t>
        </w:r>
        <w:r w:rsidRPr="0025101F">
          <w:rPr>
            <w:rStyle w:val="a9"/>
            <w:i/>
          </w:rPr>
          <w:t xml:space="preserve"> 8. 1</w:t>
        </w:r>
      </w:hyperlink>
      <w:r>
        <w:t>, что центр</w:t>
      </w:r>
      <w:r w:rsidRPr="009826C7">
        <w:t xml:space="preserve"> </w:t>
      </w:r>
      <w:r>
        <w:t xml:space="preserve">вписанной окружности малого четырехугольника – это </w:t>
      </w:r>
      <w:r>
        <w:rPr>
          <w:lang w:val="en-US"/>
        </w:rPr>
        <w:t>F</w:t>
      </w:r>
      <w:r w:rsidRPr="009826C7">
        <w:t>.</w:t>
      </w:r>
      <w:r>
        <w:t xml:space="preserve"> В </w:t>
      </w:r>
      <w:hyperlink w:anchor="п_9_1" w:history="1">
        <w:r w:rsidRPr="0025101F">
          <w:rPr>
            <w:rStyle w:val="a9"/>
            <w:i/>
          </w:rPr>
          <w:t>9. 1</w:t>
        </w:r>
      </w:hyperlink>
      <w:r>
        <w:t xml:space="preserve"> было показано, что красные касательные пересекаются в точках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Pr="009826C7">
        <w:t xml:space="preserve">,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Pr="009826C7">
        <w:t xml:space="preserve">, 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Pr="009826C7">
        <w:t xml:space="preserve">, 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Pr="009826C7">
        <w:t>.</w:t>
      </w:r>
    </w:p>
    <w:p w:rsidR="00F91609" w:rsidRPr="00A30A5B" w:rsidRDefault="00CD11D6" w:rsidP="00CB5D2F">
      <w:pPr>
        <w:spacing w:line="240" w:lineRule="auto"/>
      </w:pPr>
      <w:r>
        <w:t xml:space="preserve">Рассмотрим вписанную окружность </w:t>
      </w:r>
      <w:r>
        <w:rPr>
          <w:lang w:val="en-US"/>
        </w:rPr>
        <w:t>ABCD</w:t>
      </w:r>
      <w:r w:rsidRPr="00E065F0">
        <w:t xml:space="preserve">, </w:t>
      </w:r>
      <w:r>
        <w:t>вписанную окружность</w:t>
      </w:r>
      <w:r w:rsidRPr="00E065F0">
        <w:t xml:space="preserve"> </w:t>
      </w:r>
      <w:r>
        <w:rPr>
          <w:lang w:val="en-US"/>
        </w:rPr>
        <w:t>ABD</w:t>
      </w:r>
      <w:r>
        <w:t xml:space="preserve"> и</w:t>
      </w:r>
      <w:r w:rsidRPr="00E065F0">
        <w:t xml:space="preserve"> </w:t>
      </w:r>
      <w:r>
        <w:t>вписанную окружность</w:t>
      </w:r>
      <w:r w:rsidRPr="00E065F0">
        <w:t xml:space="preserve">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 w:rsidRPr="00E065F0">
        <w:t>.</w:t>
      </w:r>
      <w:r>
        <w:t xml:space="preserve"> По </w:t>
      </w:r>
      <w:r w:rsidRPr="0025101F">
        <w:rPr>
          <w:i/>
        </w:rPr>
        <w:t>теореме о 3 центрах гомотетии</w:t>
      </w:r>
      <w:r>
        <w:t xml:space="preserve"> </w:t>
      </w:r>
      <w:r w:rsidR="0025101F">
        <w:t xml:space="preserve"> </w:t>
      </w:r>
      <w:r>
        <w:t xml:space="preserve">центр положительной гомотетии вписанных окружностей </w:t>
      </w:r>
      <w:r>
        <w:rPr>
          <w:lang w:val="en-US"/>
        </w:rPr>
        <w:t>ABCD</w:t>
      </w:r>
      <w:r>
        <w:t xml:space="preserve"> и 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A</w:t>
      </w:r>
      <w:r w:rsidR="0045131A">
        <w:rPr>
          <w:lang w:val="en-US"/>
        </w:rPr>
        <w:t>F</w:t>
      </w:r>
      <w:r w:rsidR="0045131A">
        <w:rPr>
          <w:vertAlign w:val="subscript"/>
          <w:lang w:val="en-US"/>
        </w:rPr>
        <w:t>B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C</w:t>
      </w:r>
      <w:r w:rsidR="008B57E3">
        <w:rPr>
          <w:lang w:val="en-US"/>
        </w:rPr>
        <w:t>F</w:t>
      </w:r>
      <w:r w:rsidR="008B57E3">
        <w:rPr>
          <w:vertAlign w:val="subscript"/>
          <w:lang w:val="en-US"/>
        </w:rPr>
        <w:t>D</w:t>
      </w:r>
      <w:r>
        <w:t xml:space="preserve"> лежит на диагонали</w:t>
      </w:r>
      <w:r w:rsidRPr="00E065F0">
        <w:t xml:space="preserve"> </w:t>
      </w:r>
      <w:r>
        <w:rPr>
          <w:lang w:val="en-US"/>
        </w:rPr>
        <w:t>BD</w:t>
      </w:r>
      <w:r w:rsidRPr="00E065F0">
        <w:t>.</w:t>
      </w:r>
      <w:r>
        <w:t xml:space="preserve"> Аналогично этот центр лежит на</w:t>
      </w:r>
      <w:r w:rsidRPr="00E065F0">
        <w:t xml:space="preserve"> </w:t>
      </w:r>
      <w:r>
        <w:rPr>
          <w:lang w:val="en-US"/>
        </w:rPr>
        <w:t>AC</w:t>
      </w:r>
      <w:r>
        <w:t xml:space="preserve">. То есть это точка пересечения диагоналей – </w:t>
      </w:r>
      <w:r>
        <w:rPr>
          <w:lang w:val="en-US"/>
        </w:rPr>
        <w:t>S</w:t>
      </w:r>
      <w:r w:rsidRPr="00E065F0">
        <w:t xml:space="preserve">. </w:t>
      </w:r>
      <w:r>
        <w:t xml:space="preserve">Поэтому </w:t>
      </w:r>
      <w:r>
        <w:rPr>
          <w:lang w:val="en-US"/>
        </w:rPr>
        <w:t>S</w:t>
      </w:r>
      <w:r>
        <w:t>,</w:t>
      </w:r>
      <w:r w:rsidRPr="00E065F0">
        <w:t xml:space="preserve"> </w:t>
      </w:r>
      <w:r>
        <w:rPr>
          <w:lang w:val="en-US"/>
        </w:rPr>
        <w:t>F</w:t>
      </w:r>
      <w:r>
        <w:t xml:space="preserve"> и</w:t>
      </w:r>
      <w:r w:rsidRPr="00E065F0">
        <w:t xml:space="preserve"> </w:t>
      </w:r>
      <w:r>
        <w:rPr>
          <w:lang w:val="en-US"/>
        </w:rPr>
        <w:t>I</w:t>
      </w:r>
      <w:r>
        <w:t xml:space="preserve"> лежит на одной прямой (</w:t>
      </w:r>
      <w:proofErr w:type="gramStart"/>
      <w:r>
        <w:t>прямая</w:t>
      </w:r>
      <w:proofErr w:type="gramEnd"/>
      <w:r>
        <w:t xml:space="preserve"> центров этих окружностей).</w:t>
      </w:r>
    </w:p>
    <w:p w:rsidR="00CD15E1" w:rsidRDefault="00CD15E1">
      <w:r>
        <w:br w:type="page"/>
      </w:r>
    </w:p>
    <w:p w:rsidR="007C750E" w:rsidRDefault="007C750E" w:rsidP="007C750E">
      <w:pPr>
        <w:pStyle w:val="1"/>
      </w:pPr>
      <w:bookmarkStart w:id="17" w:name="_Toc524539632"/>
      <w:r>
        <w:lastRenderedPageBreak/>
        <w:t>Приложение 1. Доказательство базовых фактов и теорем.</w:t>
      </w:r>
      <w:bookmarkEnd w:id="17"/>
    </w:p>
    <w:p w:rsidR="007C750E" w:rsidRPr="007C750E" w:rsidRDefault="007C750E" w:rsidP="007C750E">
      <w:pPr>
        <w:spacing w:line="240" w:lineRule="auto"/>
        <w:rPr>
          <w:b/>
        </w:rPr>
      </w:pPr>
      <w:r w:rsidRPr="007C750E">
        <w:rPr>
          <w:b/>
          <w:highlight w:val="yellow"/>
        </w:rPr>
        <w:t>Теорема 1</w:t>
      </w:r>
      <w:r w:rsidRPr="007C750E">
        <w:rPr>
          <w:rStyle w:val="af2"/>
          <w:highlight w:val="yellow"/>
          <w:lang w:val="en-US"/>
        </w:rPr>
        <w:footnoteReference w:id="4"/>
      </w:r>
      <w:r w:rsidRPr="007C750E">
        <w:rPr>
          <w:b/>
          <w:highlight w:val="yellow"/>
        </w:rPr>
        <w:t>.</w:t>
      </w:r>
    </w:p>
    <w:p w:rsidR="007C750E" w:rsidRPr="001245DA" w:rsidRDefault="007C750E" w:rsidP="007C750E">
      <w:pPr>
        <w:spacing w:line="240" w:lineRule="auto"/>
      </w:pPr>
      <w:r w:rsidRPr="005431D1">
        <w:rPr>
          <w:u w:val="single"/>
        </w:rPr>
        <w:t>1 способ.</w:t>
      </w:r>
      <w:r>
        <w:t xml:space="preserve"> Пусть </w:t>
      </w:r>
      <w:r>
        <w:rPr>
          <w:lang w:val="en-US"/>
        </w:rPr>
        <w:t>P</w:t>
      </w:r>
      <w:r w:rsidRPr="00A03149">
        <w:t>’</w:t>
      </w:r>
      <w:r>
        <w:t xml:space="preserve"> – точка, изогонально сопряженная</w:t>
      </w:r>
      <w:r w:rsidRPr="00A03149">
        <w:t xml:space="preserve"> </w:t>
      </w:r>
      <w:r>
        <w:rPr>
          <w:lang w:val="en-US"/>
        </w:rPr>
        <w:t>P</w:t>
      </w:r>
      <w:r>
        <w:t xml:space="preserve"> в</w:t>
      </w:r>
      <w:r w:rsidRPr="00A03149">
        <w:t xml:space="preserve"> </w:t>
      </w:r>
      <w:r>
        <w:rPr>
          <w:lang w:val="en-US"/>
        </w:rPr>
        <w:t>ABC</w:t>
      </w:r>
      <w:r w:rsidRPr="00A03149">
        <w:t xml:space="preserve">, </w:t>
      </w:r>
      <w:r>
        <w:rPr>
          <w:lang w:val="en-US"/>
        </w:rPr>
        <w:t>Q</w:t>
      </w:r>
      <w:r w:rsidRPr="00A03149">
        <w:t xml:space="preserve">’ </w:t>
      </w:r>
      <w:r>
        <w:t xml:space="preserve">– точка, изогонально сопряженная </w:t>
      </w:r>
      <w:r>
        <w:rPr>
          <w:lang w:val="en-US"/>
        </w:rPr>
        <w:t>Q</w:t>
      </w:r>
      <w:r>
        <w:t xml:space="preserve"> в</w:t>
      </w:r>
      <w:r w:rsidRPr="00A03149">
        <w:t xml:space="preserve"> </w:t>
      </w:r>
      <w:r>
        <w:rPr>
          <w:lang w:val="en-US"/>
        </w:rPr>
        <w:t>ADC</w:t>
      </w:r>
      <w:r>
        <w:t xml:space="preserve">. Тогда </w:t>
      </w:r>
      <w:r w:rsidRPr="00A03149">
        <w:t>∠</w:t>
      </w:r>
      <w:r>
        <w:rPr>
          <w:lang w:val="en-US"/>
        </w:rPr>
        <w:t>P</w:t>
      </w:r>
      <w:r w:rsidRPr="00A03149">
        <w:t>’</w:t>
      </w:r>
      <w:r>
        <w:rPr>
          <w:lang w:val="en-US"/>
        </w:rPr>
        <w:t>AC</w:t>
      </w:r>
      <w:r w:rsidRPr="00A03149">
        <w:t xml:space="preserve"> = ∠</w:t>
      </w:r>
      <w:r>
        <w:rPr>
          <w:lang w:val="en-US"/>
        </w:rPr>
        <w:t>BAP</w:t>
      </w:r>
      <w:r w:rsidRPr="00A03149">
        <w:t xml:space="preserve"> = ∠</w:t>
      </w:r>
      <w:r>
        <w:rPr>
          <w:lang w:val="en-US"/>
        </w:rPr>
        <w:t>QAD</w:t>
      </w:r>
      <w:r w:rsidRPr="00A03149">
        <w:t xml:space="preserve"> = ∠</w:t>
      </w:r>
      <w:r w:rsidRPr="00A30A5B">
        <w:t xml:space="preserve"> </w:t>
      </w:r>
      <w:r>
        <w:rPr>
          <w:lang w:val="en-US"/>
        </w:rPr>
        <w:t>CAQ</w:t>
      </w:r>
      <w:r w:rsidRPr="00A03149">
        <w:t xml:space="preserve">’. </w:t>
      </w:r>
      <w:r>
        <w:t xml:space="preserve">Аналогично </w:t>
      </w:r>
      <w:r w:rsidRPr="00A03149">
        <w:t>∠</w:t>
      </w:r>
      <w:r>
        <w:rPr>
          <w:lang w:val="en-US"/>
        </w:rPr>
        <w:t>P</w:t>
      </w:r>
      <w:r w:rsidRPr="00A03149">
        <w:t>’</w:t>
      </w:r>
      <w:r>
        <w:rPr>
          <w:lang w:val="en-US"/>
        </w:rPr>
        <w:t>CA</w:t>
      </w:r>
      <w:r w:rsidRPr="00A03149">
        <w:t xml:space="preserve"> = ∠</w:t>
      </w:r>
      <w:r>
        <w:rPr>
          <w:lang w:val="en-US"/>
        </w:rPr>
        <w:t>ACQ</w:t>
      </w:r>
      <w:r w:rsidRPr="00A03149">
        <w:t>’.</w:t>
      </w:r>
      <w:r>
        <w:t xml:space="preserve"> Значит, точки </w:t>
      </w:r>
      <w:r>
        <w:rPr>
          <w:lang w:val="en-US"/>
        </w:rPr>
        <w:t>P</w:t>
      </w:r>
      <w:r w:rsidRPr="00A03149">
        <w:t>’</w:t>
      </w:r>
      <w:r>
        <w:t xml:space="preserve"> и </w:t>
      </w:r>
      <w:r>
        <w:rPr>
          <w:lang w:val="en-US"/>
        </w:rPr>
        <w:t>Q</w:t>
      </w:r>
      <w:r w:rsidRPr="00A03149">
        <w:t>’</w:t>
      </w:r>
      <w:r>
        <w:t xml:space="preserve"> симметричны относительно </w:t>
      </w:r>
      <w:r>
        <w:rPr>
          <w:lang w:val="en-US"/>
        </w:rPr>
        <w:t>AC</w:t>
      </w:r>
      <w:r>
        <w:t xml:space="preserve">. </w:t>
      </w:r>
      <w:proofErr w:type="gramStart"/>
      <w:r>
        <w:rPr>
          <w:lang w:val="en-US"/>
        </w:rPr>
        <w:t>P</w:t>
      </w:r>
      <w:r w:rsidRPr="00A03149">
        <w:t xml:space="preserve">’ </w:t>
      </w:r>
      <w:r>
        <w:t xml:space="preserve">лежит на </w:t>
      </w:r>
      <w:r>
        <w:rPr>
          <w:lang w:val="en-US"/>
        </w:rPr>
        <w:t>BQ</w:t>
      </w:r>
      <w:r w:rsidRPr="00A03149">
        <w:t xml:space="preserve">, </w:t>
      </w:r>
      <w:r>
        <w:rPr>
          <w:lang w:val="en-US"/>
        </w:rPr>
        <w:t>Q</w:t>
      </w:r>
      <w:r w:rsidRPr="00A03149">
        <w:t>’</w:t>
      </w:r>
      <w:r>
        <w:t xml:space="preserve"> лежит на</w:t>
      </w:r>
      <w:r w:rsidRPr="00A03149">
        <w:t xml:space="preserve"> </w:t>
      </w:r>
      <w:r>
        <w:rPr>
          <w:lang w:val="en-US"/>
        </w:rPr>
        <w:t>DP</w:t>
      </w:r>
      <w:r>
        <w:t>.</w:t>
      </w:r>
      <w:proofErr w:type="gramEnd"/>
      <w:r w:rsidRPr="00A03149">
        <w:t xml:space="preserve"> </w:t>
      </w:r>
      <w:r>
        <w:t xml:space="preserve">В треугольнике </w:t>
      </w:r>
      <w:r w:rsidRPr="00EB6D5A">
        <w:rPr>
          <w:sz w:val="16"/>
          <w:szCs w:val="16"/>
          <w:lang w:val="el-GR"/>
        </w:rPr>
        <w:t>Δ</w:t>
      </w:r>
      <w:r>
        <w:rPr>
          <w:lang w:val="en-US"/>
        </w:rPr>
        <w:t>APC</w:t>
      </w:r>
      <w:r w:rsidRPr="00A03149">
        <w:t xml:space="preserve"> </w:t>
      </w:r>
      <w:r>
        <w:rPr>
          <w:lang w:val="en-US"/>
        </w:rPr>
        <w:t>B</w:t>
      </w:r>
      <w:r>
        <w:t xml:space="preserve"> и</w:t>
      </w:r>
      <w:r w:rsidRPr="00A03149">
        <w:t xml:space="preserve"> </w:t>
      </w:r>
      <w:r>
        <w:rPr>
          <w:lang w:val="en-US"/>
        </w:rPr>
        <w:t>Q</w:t>
      </w:r>
      <w:r w:rsidRPr="00A03149">
        <w:t xml:space="preserve">’ </w:t>
      </w:r>
      <w:r>
        <w:t xml:space="preserve">изогонально </w:t>
      </w:r>
      <w:proofErr w:type="gramStart"/>
      <w:r>
        <w:t>сопряжены</w:t>
      </w:r>
      <w:proofErr w:type="gramEnd"/>
      <w:r>
        <w:t xml:space="preserve">, значит </w:t>
      </w:r>
      <w:r>
        <w:rPr>
          <w:lang w:val="en-US"/>
        </w:rPr>
        <w:t>BP</w:t>
      </w:r>
      <w:r>
        <w:t xml:space="preserve"> и</w:t>
      </w:r>
      <w:r w:rsidRPr="00A03149">
        <w:t xml:space="preserve"> </w:t>
      </w:r>
      <w:r>
        <w:rPr>
          <w:lang w:val="en-US"/>
        </w:rPr>
        <w:t>DP</w:t>
      </w:r>
      <w:r>
        <w:t xml:space="preserve"> – изогонали в ∠</w:t>
      </w:r>
      <w:r>
        <w:rPr>
          <w:lang w:val="en-US"/>
        </w:rPr>
        <w:t>APC</w:t>
      </w:r>
      <w:r>
        <w:t>, значит, ∠APB + ∠CPD = 180°</w:t>
      </w:r>
      <w:r w:rsidRPr="00A03149">
        <w:t>.</w:t>
      </w:r>
    </w:p>
    <w:p w:rsidR="007C750E" w:rsidRPr="00E75E25" w:rsidRDefault="007C750E" w:rsidP="007C750E">
      <w:pPr>
        <w:spacing w:line="240" w:lineRule="auto"/>
      </w:pPr>
      <w:r w:rsidRPr="005431D1">
        <w:rPr>
          <w:u w:val="single"/>
        </w:rPr>
        <w:t>2 способ.</w:t>
      </w:r>
      <w:r>
        <w:t xml:space="preserve"> Впишем в четырехугольник эллипс с фокусами в </w:t>
      </w:r>
      <w:r>
        <w:rPr>
          <w:lang w:val="en-US"/>
        </w:rPr>
        <w:t>P</w:t>
      </w:r>
      <w:r w:rsidRPr="005431D1">
        <w:t xml:space="preserve"> </w:t>
      </w:r>
      <w:r>
        <w:t xml:space="preserve">и </w:t>
      </w:r>
      <w:r>
        <w:rPr>
          <w:lang w:val="en-US"/>
        </w:rPr>
        <w:t>Q</w:t>
      </w:r>
      <w:r>
        <w:t>.</w:t>
      </w:r>
      <w:r w:rsidRPr="005431D1">
        <w:t xml:space="preserve"> </w:t>
      </w:r>
      <w:r>
        <w:t xml:space="preserve">Соединим </w:t>
      </w:r>
      <w:r>
        <w:rPr>
          <w:lang w:val="en-US"/>
        </w:rPr>
        <w:t>P</w:t>
      </w:r>
      <w:r w:rsidRPr="005431D1">
        <w:t xml:space="preserve"> </w:t>
      </w:r>
      <w:r>
        <w:t xml:space="preserve">с точками касания эллипса и сторон четырехугольника. Воспользуемся фактом, что касательные из одной точки видны из фокуса под одинаковым углом (доказательство см. в </w:t>
      </w:r>
      <w:r w:rsidRPr="003A44DF">
        <w:rPr>
          <w:highlight w:val="green"/>
        </w:rPr>
        <w:t>[1] на стр. 17</w:t>
      </w:r>
      <w:r>
        <w:t>). Таким образом, ∠</w:t>
      </w:r>
      <w:r>
        <w:rPr>
          <w:lang w:val="en-US"/>
        </w:rPr>
        <w:t>APB</w:t>
      </w:r>
      <w:r w:rsidRPr="00E75E25">
        <w:t xml:space="preserve"> + ∠</w:t>
      </w:r>
      <w:r>
        <w:rPr>
          <w:lang w:val="en-US"/>
        </w:rPr>
        <w:t>CPD</w:t>
      </w:r>
      <w:r w:rsidRPr="00E75E25">
        <w:t xml:space="preserve"> = ∠</w:t>
      </w:r>
      <w:r>
        <w:rPr>
          <w:lang w:val="en-US"/>
        </w:rPr>
        <w:t>APD</w:t>
      </w:r>
      <w:r w:rsidRPr="00E75E25">
        <w:t xml:space="preserve"> + ∠</w:t>
      </w:r>
      <w:r>
        <w:rPr>
          <w:lang w:val="en-US"/>
        </w:rPr>
        <w:t>BPC</w:t>
      </w:r>
      <w:r w:rsidRPr="00E75E25">
        <w:t xml:space="preserve"> = 180°.</w:t>
      </w:r>
    </w:p>
    <w:p w:rsidR="007C750E" w:rsidRDefault="001245DA" w:rsidP="007C750E">
      <w:pPr>
        <w:spacing w:line="240" w:lineRule="auto"/>
      </w:pPr>
      <w:r w:rsidRPr="005431D1">
        <w:rPr>
          <w:noProof/>
          <w:lang w:eastAsia="ru-RU"/>
        </w:rPr>
        <w:drawing>
          <wp:inline distT="0" distB="0" distL="0" distR="0" wp14:anchorId="318DF63B" wp14:editId="2E2C0E01">
            <wp:extent cx="2679700" cy="27813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1503" r="33351"/>
                    <a:stretch/>
                  </pic:blipFill>
                  <pic:spPr bwMode="auto">
                    <a:xfrm>
                      <a:off x="0" y="0"/>
                      <a:ext cx="2681839" cy="278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31D1">
        <w:rPr>
          <w:noProof/>
          <w:lang w:eastAsia="ru-RU"/>
        </w:rPr>
        <w:drawing>
          <wp:inline distT="0" distB="0" distL="0" distR="0" wp14:anchorId="7888A81E" wp14:editId="2DA683A8">
            <wp:extent cx="2800350" cy="2686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2038" t="3425" r="30784"/>
                    <a:stretch/>
                  </pic:blipFill>
                  <pic:spPr bwMode="auto">
                    <a:xfrm>
                      <a:off x="0" y="0"/>
                      <a:ext cx="2802585" cy="268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50E" w:rsidRDefault="007C750E" w:rsidP="007C750E">
      <w:pPr>
        <w:spacing w:line="240" w:lineRule="auto"/>
      </w:pPr>
      <w:r w:rsidRPr="007C750E">
        <w:rPr>
          <w:highlight w:val="yellow"/>
        </w:rPr>
        <w:t>Следствие из теоремы 1.</w:t>
      </w:r>
    </w:p>
    <w:p w:rsidR="007C750E" w:rsidRDefault="007C750E" w:rsidP="007C750E">
      <w:pPr>
        <w:spacing w:line="240" w:lineRule="auto"/>
      </w:pPr>
      <w:r>
        <w:t xml:space="preserve">Построим </w:t>
      </w:r>
      <w:r>
        <w:rPr>
          <w:lang w:val="en-US"/>
        </w:rPr>
        <w:t>Q</w:t>
      </w:r>
      <w:r>
        <w:t xml:space="preserve"> таким образом: пусть </w:t>
      </w:r>
      <w:r>
        <w:rPr>
          <w:lang w:val="en-US"/>
        </w:rPr>
        <w:t>DP</w:t>
      </w:r>
      <w:r w:rsidRPr="00C3408D">
        <w:t xml:space="preserve"> </w:t>
      </w:r>
      <w:r>
        <w:t xml:space="preserve">и </w:t>
      </w:r>
      <w:r>
        <w:rPr>
          <w:lang w:val="en-US"/>
        </w:rPr>
        <w:t>DQ</w:t>
      </w:r>
      <w:r>
        <w:t xml:space="preserve"> – изогонали в</w:t>
      </w:r>
      <w:r w:rsidRPr="00C3408D">
        <w:t xml:space="preserve"> </w:t>
      </w:r>
      <w:r>
        <w:t>∠</w:t>
      </w:r>
      <w:r>
        <w:rPr>
          <w:lang w:val="en-US"/>
        </w:rPr>
        <w:t>D</w:t>
      </w:r>
      <w:r>
        <w:t xml:space="preserve">, </w:t>
      </w:r>
      <w:r>
        <w:rPr>
          <w:lang w:val="en-US"/>
        </w:rPr>
        <w:t>BP</w:t>
      </w:r>
      <w:r w:rsidRPr="00C3408D">
        <w:t xml:space="preserve"> </w:t>
      </w:r>
      <w:r>
        <w:t xml:space="preserve">и </w:t>
      </w:r>
      <w:r>
        <w:rPr>
          <w:lang w:val="en-US"/>
        </w:rPr>
        <w:t>BQ</w:t>
      </w:r>
      <w:r>
        <w:t xml:space="preserve"> – изогонали в ∠</w:t>
      </w:r>
      <w:r>
        <w:rPr>
          <w:lang w:val="en-US"/>
        </w:rPr>
        <w:t>B</w:t>
      </w:r>
      <w:r>
        <w:t xml:space="preserve">. Рассмотрим четырехугольник </w:t>
      </w:r>
      <w:r>
        <w:rPr>
          <w:lang w:val="en-US"/>
        </w:rPr>
        <w:t>BPDQ</w:t>
      </w:r>
      <w:r w:rsidRPr="00C3408D">
        <w:t>.</w:t>
      </w:r>
      <w:r>
        <w:t xml:space="preserve"> В нем точки </w:t>
      </w:r>
      <w:r>
        <w:rPr>
          <w:lang w:val="en-US"/>
        </w:rPr>
        <w:t>A</w:t>
      </w:r>
      <w:r w:rsidRPr="00C3408D">
        <w:t xml:space="preserve"> </w:t>
      </w:r>
      <w:r>
        <w:t xml:space="preserve">и </w:t>
      </w:r>
      <w:r>
        <w:rPr>
          <w:lang w:val="en-US"/>
        </w:rPr>
        <w:t>C</w:t>
      </w:r>
      <w:r>
        <w:t xml:space="preserve"> изогонально сопряжены. Тогда </w:t>
      </w:r>
      <w:r w:rsidRPr="003A44DF">
        <w:t xml:space="preserve">по </w:t>
      </w:r>
      <w:hyperlink w:anchor="Т1" w:history="1">
        <w:r w:rsidRPr="007C750E">
          <w:rPr>
            <w:rStyle w:val="a9"/>
            <w:i/>
          </w:rPr>
          <w:t>теореме 1</w:t>
        </w:r>
      </w:hyperlink>
      <w:r w:rsidRPr="00A30A5B">
        <w:t xml:space="preserve"> </w:t>
      </w:r>
      <w:r>
        <w:t>∠(</w:t>
      </w:r>
      <w:r>
        <w:rPr>
          <w:lang w:val="en-US"/>
        </w:rPr>
        <w:t>BA</w:t>
      </w:r>
      <w:r w:rsidRPr="00C3408D">
        <w:t xml:space="preserve">, </w:t>
      </w:r>
      <w:r>
        <w:rPr>
          <w:lang w:val="en-US"/>
        </w:rPr>
        <w:t>PA</w:t>
      </w:r>
      <w:r w:rsidRPr="00C3408D">
        <w:t>) + ∠(</w:t>
      </w:r>
      <w:r>
        <w:rPr>
          <w:lang w:val="en-US"/>
        </w:rPr>
        <w:t>DA</w:t>
      </w:r>
      <w:r w:rsidRPr="00C3408D">
        <w:t xml:space="preserve">, </w:t>
      </w:r>
      <w:r>
        <w:rPr>
          <w:lang w:val="en-US"/>
        </w:rPr>
        <w:t>QA</w:t>
      </w:r>
      <w:r w:rsidRPr="00C3408D">
        <w:t>) = 180°.</w:t>
      </w:r>
      <w:r>
        <w:t xml:space="preserve"> Аналогично ∠(</w:t>
      </w:r>
      <w:r>
        <w:rPr>
          <w:lang w:val="en-US"/>
        </w:rPr>
        <w:t>BC</w:t>
      </w:r>
      <w:r w:rsidRPr="00C3408D">
        <w:t xml:space="preserve">, </w:t>
      </w:r>
      <w:r>
        <w:rPr>
          <w:lang w:val="en-US"/>
        </w:rPr>
        <w:t>PC</w:t>
      </w:r>
      <w:r w:rsidRPr="00C3408D">
        <w:t>) + ∠(</w:t>
      </w:r>
      <w:r>
        <w:rPr>
          <w:lang w:val="en-US"/>
        </w:rPr>
        <w:t>DC</w:t>
      </w:r>
      <w:r w:rsidRPr="00C3408D">
        <w:t xml:space="preserve">, </w:t>
      </w:r>
      <w:r>
        <w:rPr>
          <w:lang w:val="en-US"/>
        </w:rPr>
        <w:t>QC</w:t>
      </w:r>
      <w:r w:rsidRPr="00C3408D">
        <w:t>) = 180°</w:t>
      </w:r>
      <w:r>
        <w:t xml:space="preserve">, что означает, что </w:t>
      </w:r>
      <w:r>
        <w:rPr>
          <w:lang w:val="en-US"/>
        </w:rPr>
        <w:t>P</w:t>
      </w:r>
      <w:r w:rsidRPr="00C3408D">
        <w:t xml:space="preserve"> </w:t>
      </w:r>
      <w:r>
        <w:t xml:space="preserve">и </w:t>
      </w:r>
      <w:r>
        <w:rPr>
          <w:lang w:val="en-US"/>
        </w:rPr>
        <w:t>Q</w:t>
      </w:r>
      <w:r>
        <w:t xml:space="preserve"> изогонально </w:t>
      </w:r>
      <w:proofErr w:type="gramStart"/>
      <w:r>
        <w:t>сопряжены</w:t>
      </w:r>
      <w:proofErr w:type="gramEnd"/>
      <w:r>
        <w:t xml:space="preserve"> в четырехугольнике </w:t>
      </w:r>
      <w:r>
        <w:rPr>
          <w:lang w:val="en-US"/>
        </w:rPr>
        <w:t>ABCD</w:t>
      </w:r>
      <w:r w:rsidRPr="00C3408D">
        <w:t>.</w:t>
      </w:r>
    </w:p>
    <w:p w:rsidR="007C750E" w:rsidRDefault="007C750E" w:rsidP="007C750E">
      <w:pPr>
        <w:spacing w:line="240" w:lineRule="auto"/>
      </w:pPr>
      <w:r w:rsidRPr="007C750E">
        <w:rPr>
          <w:highlight w:val="yellow"/>
        </w:rPr>
        <w:t>Факт 1.</w:t>
      </w:r>
    </w:p>
    <w:p w:rsidR="007C750E" w:rsidRDefault="007C750E" w:rsidP="007C750E">
      <w:pPr>
        <w:spacing w:line="240" w:lineRule="auto"/>
      </w:pPr>
      <w:r>
        <w:t xml:space="preserve">Обозначим </w:t>
      </w:r>
      <w:r>
        <w:rPr>
          <w:lang w:val="en-US"/>
        </w:rPr>
        <w:t>H</w:t>
      </w:r>
      <w:r w:rsidRPr="00EC2FED">
        <w:rPr>
          <w:vertAlign w:val="subscript"/>
          <w:lang w:val="en-US"/>
        </w:rPr>
        <w:t>A</w:t>
      </w:r>
      <w:r w:rsidRPr="00336671">
        <w:t xml:space="preserve">, </w:t>
      </w:r>
      <w:r>
        <w:rPr>
          <w:lang w:val="en-US"/>
        </w:rPr>
        <w:t>H</w:t>
      </w:r>
      <w:r w:rsidRPr="00EC2FED">
        <w:rPr>
          <w:vertAlign w:val="subscript"/>
          <w:lang w:val="en-US"/>
        </w:rPr>
        <w:t>B</w:t>
      </w:r>
      <w:r w:rsidRPr="00336671">
        <w:t xml:space="preserve">, </w:t>
      </w:r>
      <w:r>
        <w:rPr>
          <w:lang w:val="en-US"/>
        </w:rPr>
        <w:t>H</w:t>
      </w:r>
      <w:r w:rsidRPr="00EC2FED">
        <w:rPr>
          <w:vertAlign w:val="subscript"/>
          <w:lang w:val="en-US"/>
        </w:rPr>
        <w:t>C</w:t>
      </w:r>
      <w:r w:rsidRPr="00336671">
        <w:t xml:space="preserve">, </w:t>
      </w:r>
      <w:r>
        <w:rPr>
          <w:lang w:val="en-US"/>
        </w:rPr>
        <w:t>H</w:t>
      </w:r>
      <w:r w:rsidRPr="00EC2FED">
        <w:rPr>
          <w:vertAlign w:val="subscript"/>
          <w:lang w:val="en-US"/>
        </w:rPr>
        <w:t>D</w:t>
      </w:r>
      <w:r>
        <w:t xml:space="preserve"> – соответственно ортоцентры треугольников </w:t>
      </w:r>
      <w:r w:rsidRPr="00EC2FED">
        <w:rPr>
          <w:sz w:val="16"/>
          <w:szCs w:val="16"/>
          <w:lang w:val="el-GR"/>
        </w:rPr>
        <w:t>Δ</w:t>
      </w:r>
      <w:r>
        <w:rPr>
          <w:lang w:val="en-US"/>
        </w:rPr>
        <w:t>BCD</w:t>
      </w:r>
      <w:r w:rsidRPr="00336671">
        <w:t xml:space="preserve">, </w:t>
      </w:r>
      <w:r w:rsidRPr="00EC2FED">
        <w:rPr>
          <w:sz w:val="16"/>
          <w:szCs w:val="16"/>
          <w:lang w:val="el-GR"/>
        </w:rPr>
        <w:t>Δ</w:t>
      </w:r>
      <w:r>
        <w:rPr>
          <w:lang w:val="en-US"/>
        </w:rPr>
        <w:t>ACD</w:t>
      </w:r>
      <w:r w:rsidRPr="00336671">
        <w:t xml:space="preserve">, </w:t>
      </w:r>
      <w:r w:rsidRPr="00EC2FED">
        <w:rPr>
          <w:sz w:val="16"/>
          <w:szCs w:val="16"/>
          <w:lang w:val="el-GR"/>
        </w:rPr>
        <w:t>Δ</w:t>
      </w:r>
      <w:r>
        <w:rPr>
          <w:lang w:val="en-US"/>
        </w:rPr>
        <w:t>ABD</w:t>
      </w:r>
      <w:r w:rsidRPr="00336671">
        <w:t xml:space="preserve">, </w:t>
      </w:r>
      <w:r w:rsidRPr="00EC2FED">
        <w:rPr>
          <w:sz w:val="16"/>
          <w:szCs w:val="16"/>
          <w:lang w:val="el-GR"/>
        </w:rPr>
        <w:t>Δ</w:t>
      </w:r>
      <w:r>
        <w:rPr>
          <w:lang w:val="en-US"/>
        </w:rPr>
        <w:t>ABC</w:t>
      </w:r>
      <w:r w:rsidRPr="00336671">
        <w:t>.</w:t>
      </w:r>
      <w:r>
        <w:t xml:space="preserve"> Так как ортоцентр в треугольнике изогонально сопряжен центру описанной окружности, то соответственно в углах</w:t>
      </w:r>
      <w:r w:rsidRPr="00EC2FED">
        <w:t xml:space="preserve"> </w:t>
      </w:r>
      <w:r>
        <w:t>∠</w:t>
      </w:r>
      <w:r>
        <w:rPr>
          <w:lang w:val="en-US"/>
        </w:rPr>
        <w:t>A</w:t>
      </w:r>
      <w:r w:rsidRPr="00EC2FED">
        <w:t xml:space="preserve">, </w:t>
      </w:r>
      <w:r>
        <w:t>∠</w:t>
      </w:r>
      <w:r>
        <w:rPr>
          <w:lang w:val="en-US"/>
        </w:rPr>
        <w:t>B</w:t>
      </w:r>
      <w:r w:rsidRPr="00EC2FED">
        <w:t xml:space="preserve">, </w:t>
      </w:r>
      <w:r>
        <w:t>∠</w:t>
      </w:r>
      <w:r>
        <w:rPr>
          <w:lang w:val="en-US"/>
        </w:rPr>
        <w:t>C</w:t>
      </w:r>
      <w:r w:rsidRPr="00EC2FED">
        <w:t xml:space="preserve">, </w:t>
      </w:r>
      <w:r>
        <w:t>∠</w:t>
      </w:r>
      <w:r>
        <w:rPr>
          <w:lang w:val="en-US"/>
        </w:rPr>
        <w:t>D</w:t>
      </w:r>
      <w:r>
        <w:t xml:space="preserve"> пары прямых </w:t>
      </w:r>
      <w:r w:rsidRPr="00EC2FED">
        <w:t>(</w:t>
      </w:r>
      <w:r>
        <w:rPr>
          <w:lang w:val="en-US"/>
        </w:rPr>
        <w:t>AO</w:t>
      </w:r>
      <w:r w:rsidRPr="00EC2FED">
        <w:t xml:space="preserve">, </w:t>
      </w:r>
      <w:r>
        <w:rPr>
          <w:lang w:val="en-US"/>
        </w:rPr>
        <w:t>AH</w:t>
      </w:r>
      <w:r w:rsidRPr="00EC2FED">
        <w:rPr>
          <w:vertAlign w:val="subscript"/>
          <w:lang w:val="en-US"/>
        </w:rPr>
        <w:t>C</w:t>
      </w:r>
      <w:r w:rsidRPr="00EC2FED">
        <w:t>), (</w:t>
      </w:r>
      <w:r>
        <w:rPr>
          <w:lang w:val="en-US"/>
        </w:rPr>
        <w:t>BO</w:t>
      </w:r>
      <w:r w:rsidRPr="00EC2FED">
        <w:t xml:space="preserve">, </w:t>
      </w:r>
      <w:r>
        <w:rPr>
          <w:lang w:val="en-US"/>
        </w:rPr>
        <w:t>BH</w:t>
      </w:r>
      <w:r w:rsidRPr="00EC2FED">
        <w:rPr>
          <w:vertAlign w:val="subscript"/>
          <w:lang w:val="en-US"/>
        </w:rPr>
        <w:t>D</w:t>
      </w:r>
      <w:r w:rsidRPr="00EC2FED">
        <w:t>), (</w:t>
      </w:r>
      <w:r>
        <w:rPr>
          <w:lang w:val="en-US"/>
        </w:rPr>
        <w:t>CO</w:t>
      </w:r>
      <w:r w:rsidRPr="00EC2FED">
        <w:t xml:space="preserve">, </w:t>
      </w:r>
      <w:r>
        <w:rPr>
          <w:lang w:val="en-US"/>
        </w:rPr>
        <w:t>CH</w:t>
      </w:r>
      <w:r w:rsidRPr="00EC2FED">
        <w:rPr>
          <w:vertAlign w:val="subscript"/>
          <w:lang w:val="en-US"/>
        </w:rPr>
        <w:t>A</w:t>
      </w:r>
      <w:r w:rsidRPr="00EC2FED">
        <w:t>), (</w:t>
      </w:r>
      <w:r>
        <w:rPr>
          <w:lang w:val="en-US"/>
        </w:rPr>
        <w:t>DO</w:t>
      </w:r>
      <w:r w:rsidRPr="00EC2FED">
        <w:t xml:space="preserve">, </w:t>
      </w:r>
      <w:r>
        <w:rPr>
          <w:lang w:val="en-US"/>
        </w:rPr>
        <w:t>DH</w:t>
      </w:r>
      <w:r w:rsidRPr="00EC2FED">
        <w:rPr>
          <w:vertAlign w:val="subscript"/>
          <w:lang w:val="en-US"/>
        </w:rPr>
        <w:t>B</w:t>
      </w:r>
      <w:r w:rsidRPr="00EC2FED">
        <w:t>)</w:t>
      </w:r>
      <w:r>
        <w:t xml:space="preserve"> – изогонали. Из этого следует утверждение факта.</w:t>
      </w:r>
    </w:p>
    <w:p w:rsidR="007C750E" w:rsidRDefault="007C750E" w:rsidP="007C750E">
      <w:pPr>
        <w:spacing w:line="240" w:lineRule="auto"/>
      </w:pPr>
      <w:r w:rsidRPr="00D7444B">
        <w:rPr>
          <w:highlight w:val="yellow"/>
        </w:rPr>
        <w:t>Факт 2.</w:t>
      </w:r>
    </w:p>
    <w:p w:rsidR="00D7444B" w:rsidRPr="00155B6E" w:rsidRDefault="00D7444B" w:rsidP="00D7444B">
      <w:pPr>
        <w:spacing w:line="240" w:lineRule="auto"/>
      </w:pPr>
      <w:r w:rsidRPr="00155B6E">
        <w:t xml:space="preserve">Рассмотрим четырехугольник PQRS. Точка I в нем такова, что </w:t>
      </w:r>
      <w:r w:rsidRPr="00155B6E">
        <w:rPr>
          <w:rFonts w:cs="Cambria Math"/>
        </w:rPr>
        <w:t>∠</w:t>
      </w:r>
      <w:r w:rsidRPr="00155B6E">
        <w:t xml:space="preserve">PIQ + </w:t>
      </w:r>
      <w:r w:rsidRPr="00155B6E">
        <w:rPr>
          <w:rFonts w:cs="Cambria Math"/>
        </w:rPr>
        <w:t>∠</w:t>
      </w:r>
      <w:r w:rsidRPr="00155B6E">
        <w:t>RIS = 180</w:t>
      </w:r>
      <w:r w:rsidRPr="00155B6E">
        <w:rPr>
          <w:rFonts w:cs="Calibri"/>
        </w:rPr>
        <w:t>°</w:t>
      </w:r>
      <w:r w:rsidRPr="00155B6E">
        <w:t xml:space="preserve">. </w:t>
      </w:r>
      <w:r w:rsidRPr="00155B6E">
        <w:rPr>
          <w:rFonts w:cs="Calibri"/>
        </w:rPr>
        <w:t>Его</w:t>
      </w:r>
      <w:r w:rsidRPr="00155B6E">
        <w:t xml:space="preserve"> </w:t>
      </w:r>
      <w:r w:rsidRPr="00155B6E">
        <w:rPr>
          <w:rFonts w:cs="Calibri"/>
        </w:rPr>
        <w:t>вершины</w:t>
      </w:r>
      <w:r w:rsidRPr="00155B6E">
        <w:t xml:space="preserve"> </w:t>
      </w:r>
      <w:r w:rsidRPr="00155B6E">
        <w:rPr>
          <w:rFonts w:cs="Calibri"/>
        </w:rPr>
        <w:t>лежат</w:t>
      </w:r>
      <w:r w:rsidRPr="00155B6E">
        <w:t xml:space="preserve"> </w:t>
      </w:r>
      <w:r w:rsidRPr="00155B6E">
        <w:rPr>
          <w:rFonts w:cs="Calibri"/>
        </w:rPr>
        <w:t>на</w:t>
      </w:r>
      <w:r w:rsidRPr="00155B6E">
        <w:t xml:space="preserve"> </w:t>
      </w:r>
      <w:r w:rsidRPr="00155B6E">
        <w:rPr>
          <w:rFonts w:cs="Calibri"/>
        </w:rPr>
        <w:t>биссектрисах</w:t>
      </w:r>
      <w:r w:rsidRPr="00155B6E">
        <w:t xml:space="preserve"> </w:t>
      </w:r>
      <w:r w:rsidRPr="00155B6E">
        <w:rPr>
          <w:rFonts w:cs="Calibri"/>
        </w:rPr>
        <w:t>углов</w:t>
      </w:r>
      <w:r w:rsidRPr="00155B6E">
        <w:t xml:space="preserve"> </w:t>
      </w:r>
      <w:r w:rsidRPr="00155B6E">
        <w:rPr>
          <w:rFonts w:cs="Cambria Math"/>
        </w:rPr>
        <w:t>∠</w:t>
      </w:r>
      <w:r w:rsidRPr="00155B6E">
        <w:t xml:space="preserve">A, </w:t>
      </w:r>
      <w:r w:rsidRPr="00155B6E">
        <w:rPr>
          <w:rFonts w:cs="Cambria Math"/>
        </w:rPr>
        <w:t>∠</w:t>
      </w:r>
      <w:r w:rsidRPr="00155B6E">
        <w:t xml:space="preserve">B, </w:t>
      </w:r>
      <w:r w:rsidRPr="00155B6E">
        <w:rPr>
          <w:rFonts w:cs="Cambria Math"/>
        </w:rPr>
        <w:t>∠</w:t>
      </w:r>
      <w:r w:rsidRPr="00155B6E">
        <w:t xml:space="preserve">C, </w:t>
      </w:r>
      <w:r w:rsidRPr="00155B6E">
        <w:rPr>
          <w:rFonts w:cs="Cambria Math"/>
        </w:rPr>
        <w:t>∠</w:t>
      </w:r>
      <w:r w:rsidRPr="00155B6E">
        <w:t>D.</w:t>
      </w:r>
    </w:p>
    <w:p w:rsidR="00D7444B" w:rsidRPr="00155B6E" w:rsidRDefault="00D7444B" w:rsidP="00D7444B">
      <w:pPr>
        <w:spacing w:line="240" w:lineRule="auto"/>
      </w:pPr>
      <w:r w:rsidRPr="00155B6E">
        <w:t xml:space="preserve">Заметим, что </w:t>
      </w:r>
      <w:r w:rsidRPr="00155B6E">
        <w:rPr>
          <w:rFonts w:cs="Cambria Math"/>
        </w:rPr>
        <w:t>∠</w:t>
      </w:r>
      <w:r w:rsidRPr="00155B6E">
        <w:t xml:space="preserve">QPF = </w:t>
      </w:r>
      <w:r w:rsidRPr="00155B6E">
        <w:rPr>
          <w:rFonts w:cs="Cambria Math"/>
        </w:rPr>
        <w:t>∠</w:t>
      </w:r>
      <w:r w:rsidRPr="00155B6E">
        <w:t>EPS = 90</w:t>
      </w:r>
      <w:r w:rsidRPr="00155B6E">
        <w:rPr>
          <w:rFonts w:cs="Calibri"/>
        </w:rPr>
        <w:t>°</w:t>
      </w:r>
      <w:r>
        <w:t xml:space="preserve"> + </w:t>
      </w:r>
      <w:r w:rsidRPr="00155B6E">
        <w:rPr>
          <w:rFonts w:cs="Cambria Math"/>
        </w:rPr>
        <w:t>∠</w:t>
      </w:r>
      <w:r>
        <w:t>A</w:t>
      </w:r>
      <w:r w:rsidRPr="00155B6E">
        <w:t xml:space="preserve">/2 , </w:t>
      </w:r>
      <w:r w:rsidRPr="00155B6E">
        <w:rPr>
          <w:rFonts w:cs="Calibri"/>
        </w:rPr>
        <w:t>значит</w:t>
      </w:r>
      <w:r w:rsidRPr="00155B6E">
        <w:t xml:space="preserve">, </w:t>
      </w:r>
      <w:r w:rsidRPr="00155B6E">
        <w:rPr>
          <w:rFonts w:cs="Cambria Math"/>
        </w:rPr>
        <w:t>∠</w:t>
      </w:r>
      <w:r w:rsidRPr="00155B6E">
        <w:t xml:space="preserve">EPQ = </w:t>
      </w:r>
      <w:r w:rsidRPr="00155B6E">
        <w:rPr>
          <w:rFonts w:cs="Cambria Math"/>
        </w:rPr>
        <w:t>∠</w:t>
      </w:r>
      <w:r w:rsidRPr="00155B6E">
        <w:t xml:space="preserve">SPF. </w:t>
      </w:r>
      <w:r w:rsidRPr="00155B6E">
        <w:rPr>
          <w:rFonts w:cs="Calibri"/>
        </w:rPr>
        <w:t>Так</w:t>
      </w:r>
      <w:r w:rsidRPr="00155B6E">
        <w:t xml:space="preserve"> </w:t>
      </w:r>
      <w:r w:rsidRPr="00155B6E">
        <w:rPr>
          <w:rFonts w:cs="Calibri"/>
        </w:rPr>
        <w:t>как</w:t>
      </w:r>
      <w:r w:rsidRPr="00155B6E">
        <w:t xml:space="preserve"> </w:t>
      </w:r>
      <w:r w:rsidRPr="00155B6E">
        <w:rPr>
          <w:rFonts w:cs="Calibri"/>
        </w:rPr>
        <w:t>для</w:t>
      </w:r>
      <w:r w:rsidRPr="00155B6E">
        <w:t xml:space="preserve"> </w:t>
      </w:r>
      <w:r w:rsidRPr="00155B6E">
        <w:rPr>
          <w:rFonts w:cs="Calibri"/>
        </w:rPr>
        <w:t>угла</w:t>
      </w:r>
      <w:r w:rsidRPr="00155B6E">
        <w:t xml:space="preserve"> </w:t>
      </w:r>
      <w:r w:rsidRPr="00155B6E">
        <w:rPr>
          <w:rFonts w:cs="Cambria Math"/>
        </w:rPr>
        <w:t>∠</w:t>
      </w:r>
      <w:r w:rsidRPr="00155B6E">
        <w:t xml:space="preserve">EPF AP </w:t>
      </w:r>
      <w:proofErr w:type="spellStart"/>
      <w:r w:rsidRPr="00155B6E">
        <w:rPr>
          <w:rFonts w:cs="Calibri"/>
        </w:rPr>
        <w:t>изогональна</w:t>
      </w:r>
      <w:proofErr w:type="spellEnd"/>
      <w:r w:rsidRPr="00155B6E">
        <w:t xml:space="preserve"> PK, </w:t>
      </w:r>
      <w:r w:rsidRPr="00155B6E">
        <w:rPr>
          <w:rFonts w:cs="Calibri"/>
        </w:rPr>
        <w:t>то</w:t>
      </w:r>
      <w:r w:rsidRPr="00155B6E">
        <w:t xml:space="preserve"> </w:t>
      </w:r>
      <w:r w:rsidRPr="00155B6E">
        <w:rPr>
          <w:rFonts w:cs="Calibri"/>
        </w:rPr>
        <w:t>это</w:t>
      </w:r>
      <w:r w:rsidRPr="00155B6E">
        <w:t xml:space="preserve"> </w:t>
      </w:r>
      <w:r w:rsidRPr="00155B6E">
        <w:rPr>
          <w:rFonts w:cs="Calibri"/>
        </w:rPr>
        <w:t>верно</w:t>
      </w:r>
      <w:r w:rsidRPr="00155B6E">
        <w:t xml:space="preserve"> </w:t>
      </w:r>
      <w:r w:rsidRPr="00155B6E">
        <w:rPr>
          <w:rFonts w:cs="Calibri"/>
        </w:rPr>
        <w:t>и</w:t>
      </w:r>
      <w:r w:rsidRPr="00155B6E">
        <w:t xml:space="preserve"> </w:t>
      </w:r>
      <w:r w:rsidRPr="00155B6E">
        <w:rPr>
          <w:rFonts w:cs="Calibri"/>
        </w:rPr>
        <w:t>для</w:t>
      </w:r>
      <w:r w:rsidRPr="00155B6E">
        <w:t xml:space="preserve"> </w:t>
      </w:r>
      <w:r w:rsidRPr="00155B6E">
        <w:rPr>
          <w:rFonts w:cs="Cambria Math"/>
        </w:rPr>
        <w:t>∠</w:t>
      </w:r>
      <w:r w:rsidRPr="00155B6E">
        <w:t>QPS.</w:t>
      </w:r>
    </w:p>
    <w:p w:rsidR="00D7444B" w:rsidRPr="00155B6E" w:rsidRDefault="00D7444B" w:rsidP="00D7444B">
      <w:pPr>
        <w:spacing w:line="240" w:lineRule="auto"/>
      </w:pPr>
      <w:r w:rsidRPr="00155B6E">
        <w:t xml:space="preserve">Аналогично биссектрисы </w:t>
      </w:r>
      <w:r w:rsidRPr="00155B6E">
        <w:rPr>
          <w:rFonts w:cs="Cambria Math"/>
        </w:rPr>
        <w:t>∠</w:t>
      </w:r>
      <w:r w:rsidRPr="00155B6E">
        <w:t xml:space="preserve">B, </w:t>
      </w:r>
      <w:r w:rsidRPr="00155B6E">
        <w:rPr>
          <w:rFonts w:cs="Cambria Math"/>
        </w:rPr>
        <w:t>∠</w:t>
      </w:r>
      <w:r w:rsidRPr="00155B6E">
        <w:t xml:space="preserve">C, </w:t>
      </w:r>
      <w:r w:rsidRPr="00155B6E">
        <w:rPr>
          <w:rFonts w:cs="Cambria Math"/>
        </w:rPr>
        <w:t>∠</w:t>
      </w:r>
      <w:r w:rsidRPr="00155B6E">
        <w:t xml:space="preserve">D </w:t>
      </w:r>
      <w:proofErr w:type="spellStart"/>
      <w:r w:rsidRPr="00155B6E">
        <w:rPr>
          <w:rFonts w:cs="Calibri"/>
        </w:rPr>
        <w:t>изогональны</w:t>
      </w:r>
      <w:proofErr w:type="spellEnd"/>
      <w:r w:rsidRPr="00155B6E">
        <w:t xml:space="preserve"> QL, RM, SN </w:t>
      </w:r>
      <w:r w:rsidRPr="00155B6E">
        <w:rPr>
          <w:rFonts w:cs="Calibri"/>
        </w:rPr>
        <w:t>для</w:t>
      </w:r>
      <w:r w:rsidRPr="00155B6E">
        <w:t xml:space="preserve"> </w:t>
      </w:r>
      <w:r w:rsidRPr="00155B6E">
        <w:rPr>
          <w:rFonts w:cs="Calibri"/>
        </w:rPr>
        <w:t>соответствующих</w:t>
      </w:r>
      <w:r w:rsidRPr="00155B6E">
        <w:t xml:space="preserve"> </w:t>
      </w:r>
      <w:r w:rsidRPr="00155B6E">
        <w:rPr>
          <w:rFonts w:cs="Calibri"/>
        </w:rPr>
        <w:t>углов</w:t>
      </w:r>
      <w:r w:rsidRPr="00155B6E">
        <w:t xml:space="preserve"> </w:t>
      </w:r>
      <w:r w:rsidRPr="00155B6E">
        <w:rPr>
          <w:rFonts w:cs="Calibri"/>
        </w:rPr>
        <w:t>четырехугольника</w:t>
      </w:r>
      <w:r w:rsidRPr="00155B6E">
        <w:t xml:space="preserve"> PQRS.</w:t>
      </w:r>
    </w:p>
    <w:p w:rsidR="00D7444B" w:rsidRDefault="00D7444B" w:rsidP="00D7444B">
      <w:pPr>
        <w:spacing w:line="240" w:lineRule="auto"/>
      </w:pPr>
      <w:r w:rsidRPr="00155B6E">
        <w:lastRenderedPageBreak/>
        <w:t xml:space="preserve">Таким образом, если биссектрисы углов </w:t>
      </w:r>
      <w:r w:rsidRPr="00155B6E">
        <w:rPr>
          <w:rFonts w:cs="Cambria Math"/>
        </w:rPr>
        <w:t>∠</w:t>
      </w:r>
      <w:r w:rsidRPr="00155B6E">
        <w:t xml:space="preserve">A, </w:t>
      </w:r>
      <w:r w:rsidRPr="00155B6E">
        <w:rPr>
          <w:rFonts w:cs="Cambria Math"/>
        </w:rPr>
        <w:t>∠</w:t>
      </w:r>
      <w:r w:rsidRPr="00155B6E">
        <w:t xml:space="preserve">B, </w:t>
      </w:r>
      <w:r w:rsidRPr="00155B6E">
        <w:rPr>
          <w:rFonts w:cs="Cambria Math"/>
        </w:rPr>
        <w:t>∠</w:t>
      </w:r>
      <w:r w:rsidRPr="00155B6E">
        <w:t xml:space="preserve">C, </w:t>
      </w:r>
      <w:r w:rsidRPr="00155B6E">
        <w:rPr>
          <w:rFonts w:cs="Cambria Math"/>
        </w:rPr>
        <w:t>∠</w:t>
      </w:r>
      <w:r w:rsidRPr="00155B6E">
        <w:t xml:space="preserve">D </w:t>
      </w:r>
      <w:r w:rsidRPr="00155B6E">
        <w:rPr>
          <w:rFonts w:cs="Calibri"/>
        </w:rPr>
        <w:t>пересекаются</w:t>
      </w:r>
      <w:r w:rsidRPr="00155B6E">
        <w:t xml:space="preserve"> </w:t>
      </w:r>
      <w:r w:rsidRPr="00155B6E">
        <w:rPr>
          <w:rFonts w:cs="Calibri"/>
        </w:rPr>
        <w:t>в</w:t>
      </w:r>
      <w:r w:rsidRPr="00155B6E">
        <w:t xml:space="preserve"> </w:t>
      </w:r>
      <w:r w:rsidRPr="00155B6E">
        <w:rPr>
          <w:rFonts w:cs="Calibri"/>
        </w:rPr>
        <w:t>одной</w:t>
      </w:r>
      <w:r w:rsidRPr="00155B6E">
        <w:t xml:space="preserve"> </w:t>
      </w:r>
      <w:r w:rsidRPr="00155B6E">
        <w:rPr>
          <w:rFonts w:cs="Calibri"/>
        </w:rPr>
        <w:t>точке</w:t>
      </w:r>
      <w:r w:rsidRPr="00155B6E">
        <w:t xml:space="preserve">, </w:t>
      </w:r>
      <w:r w:rsidRPr="00155B6E">
        <w:rPr>
          <w:rFonts w:cs="Calibri"/>
        </w:rPr>
        <w:t>то</w:t>
      </w:r>
      <w:r w:rsidRPr="00155B6E">
        <w:t xml:space="preserve"> </w:t>
      </w:r>
      <w:r w:rsidRPr="00155B6E">
        <w:rPr>
          <w:rFonts w:cs="Calibri"/>
        </w:rPr>
        <w:t>эта</w:t>
      </w:r>
      <w:r w:rsidRPr="00155B6E">
        <w:t xml:space="preserve"> </w:t>
      </w:r>
      <w:r w:rsidRPr="00155B6E">
        <w:rPr>
          <w:rFonts w:cs="Calibri"/>
        </w:rPr>
        <w:t>точка</w:t>
      </w:r>
      <w:r w:rsidRPr="00155B6E">
        <w:t xml:space="preserve"> </w:t>
      </w:r>
      <w:r w:rsidRPr="00155B6E">
        <w:rPr>
          <w:rFonts w:cs="Calibri"/>
        </w:rPr>
        <w:t>будет</w:t>
      </w:r>
      <w:r w:rsidRPr="00155B6E">
        <w:t xml:space="preserve"> </w:t>
      </w:r>
      <w:r w:rsidRPr="00155B6E">
        <w:rPr>
          <w:rFonts w:cs="Calibri"/>
        </w:rPr>
        <w:t>изогонально</w:t>
      </w:r>
      <w:r w:rsidRPr="00155B6E">
        <w:t xml:space="preserve"> </w:t>
      </w:r>
      <w:r w:rsidRPr="00155B6E">
        <w:rPr>
          <w:rFonts w:cs="Calibri"/>
        </w:rPr>
        <w:t>сопряженной</w:t>
      </w:r>
      <w:r w:rsidRPr="00155B6E">
        <w:t xml:space="preserve"> </w:t>
      </w:r>
      <w:r w:rsidRPr="00155B6E">
        <w:rPr>
          <w:rFonts w:cs="Calibri"/>
        </w:rPr>
        <w:t>в</w:t>
      </w:r>
      <w:r w:rsidRPr="00155B6E">
        <w:t xml:space="preserve"> PQRS </w:t>
      </w:r>
      <w:r w:rsidRPr="00155B6E">
        <w:rPr>
          <w:rFonts w:cs="Calibri"/>
        </w:rPr>
        <w:t>точке</w:t>
      </w:r>
      <w:r w:rsidRPr="00155B6E">
        <w:t xml:space="preserve"> I. </w:t>
      </w:r>
      <w:r w:rsidRPr="00155B6E">
        <w:rPr>
          <w:rFonts w:cs="Calibri"/>
        </w:rPr>
        <w:t>Но</w:t>
      </w:r>
      <w:r w:rsidRPr="00155B6E">
        <w:t xml:space="preserve"> </w:t>
      </w:r>
      <w:r w:rsidRPr="00155B6E">
        <w:rPr>
          <w:rFonts w:cs="Calibri"/>
        </w:rPr>
        <w:t>они</w:t>
      </w:r>
      <w:r w:rsidRPr="00155B6E">
        <w:t xml:space="preserve"> </w:t>
      </w:r>
      <w:r w:rsidRPr="00155B6E">
        <w:rPr>
          <w:rFonts w:cs="Calibri"/>
        </w:rPr>
        <w:t>пересекаются</w:t>
      </w:r>
      <w:r>
        <w:rPr>
          <w:rFonts w:cs="Calibri"/>
        </w:rPr>
        <w:t xml:space="preserve"> в одной точке по </w:t>
      </w:r>
      <w:hyperlink w:anchor="Сл_Т1" w:history="1">
        <w:r w:rsidRPr="004C5A35">
          <w:rPr>
            <w:rStyle w:val="a9"/>
            <w:rFonts w:cs="Calibri"/>
            <w:i/>
          </w:rPr>
          <w:t>следствию из теоремы 1</w:t>
        </w:r>
      </w:hyperlink>
      <w:r w:rsidRPr="00155B6E">
        <w:t xml:space="preserve">, </w:t>
      </w:r>
      <w:r w:rsidRPr="00155B6E">
        <w:rPr>
          <w:rFonts w:cs="Calibri"/>
        </w:rPr>
        <w:t>поскольку</w:t>
      </w:r>
      <w:r w:rsidRPr="00155B6E">
        <w:t xml:space="preserve"> </w:t>
      </w:r>
      <w:r w:rsidRPr="00155B6E">
        <w:rPr>
          <w:rFonts w:cs="Cambria Math"/>
        </w:rPr>
        <w:t>∠</w:t>
      </w:r>
      <w:r w:rsidRPr="00155B6E">
        <w:t xml:space="preserve">PIQ + </w:t>
      </w:r>
      <w:r w:rsidRPr="00155B6E">
        <w:rPr>
          <w:rFonts w:cs="Cambria Math"/>
        </w:rPr>
        <w:t>∠</w:t>
      </w:r>
      <w:r w:rsidRPr="00155B6E">
        <w:t>RIS = 180</w:t>
      </w:r>
      <w:r w:rsidRPr="00155B6E">
        <w:rPr>
          <w:rFonts w:cs="Calibri"/>
        </w:rPr>
        <w:t>°</w:t>
      </w:r>
      <w:r w:rsidRPr="00155B6E">
        <w:t>.</w:t>
      </w:r>
    </w:p>
    <w:p w:rsidR="007C750E" w:rsidRDefault="007C750E" w:rsidP="007C750E">
      <w:pPr>
        <w:spacing w:line="240" w:lineRule="auto"/>
        <w:rPr>
          <w:highlight w:val="yellow"/>
        </w:rPr>
      </w:pPr>
      <w:r w:rsidRPr="00D7444B">
        <w:rPr>
          <w:highlight w:val="yellow"/>
        </w:rPr>
        <w:t>Факт 3.</w:t>
      </w:r>
    </w:p>
    <w:p w:rsidR="00D7444B" w:rsidRDefault="00D7444B" w:rsidP="00D7444B">
      <w:pPr>
        <w:spacing w:line="240" w:lineRule="auto"/>
      </w:pPr>
      <w:r w:rsidRPr="00C8113F">
        <w:t>Рассмотрим четырехугольник ABQD. В нем ∠AIB + ∠QID = 180</w:t>
      </w:r>
      <w:r w:rsidRPr="00E66AFB">
        <w:t>°</w:t>
      </w:r>
      <w:r w:rsidRPr="00C8113F">
        <w:t>, AI, AP – одна биссектриса, DP,</w:t>
      </w:r>
      <w:r>
        <w:t xml:space="preserve"> </w:t>
      </w:r>
      <w:r w:rsidRPr="00C8113F">
        <w:t>DI – изогонали. Значит</w:t>
      </w:r>
      <w:r>
        <w:t>,</w:t>
      </w:r>
      <w:r w:rsidRPr="00C8113F">
        <w:t xml:space="preserve"> в ABQD I и P изогонально сопряжены. Тогда ∠ABP = ∠QBI ⇒ ∠PBQ = </w:t>
      </w:r>
      <w:r>
        <w:t>½</w:t>
      </w:r>
      <w:r w:rsidRPr="00E25642">
        <w:t xml:space="preserve"> </w:t>
      </w:r>
      <w:r w:rsidRPr="00C8113F">
        <w:t>∠B.</w:t>
      </w:r>
    </w:p>
    <w:p w:rsidR="007C750E" w:rsidRPr="00EC2FED" w:rsidRDefault="007C750E" w:rsidP="007C750E">
      <w:pPr>
        <w:spacing w:line="240" w:lineRule="auto"/>
      </w:pPr>
      <w:r w:rsidRPr="00D7444B">
        <w:rPr>
          <w:highlight w:val="yellow"/>
        </w:rPr>
        <w:t>Факт 4.</w:t>
      </w:r>
    </w:p>
    <w:p w:rsidR="00D7444B" w:rsidRDefault="00D7444B" w:rsidP="00D7444B">
      <w:pPr>
        <w:spacing w:line="240" w:lineRule="auto"/>
      </w:pPr>
      <w:r>
        <w:t xml:space="preserve">Рассмотрим четырехугольник </w:t>
      </w:r>
      <w:r>
        <w:rPr>
          <w:lang w:val="en-US"/>
        </w:rPr>
        <w:t>J</w:t>
      </w:r>
      <w:r w:rsidRPr="004D2F67">
        <w:rPr>
          <w:vertAlign w:val="subscript"/>
        </w:rPr>
        <w:t>1</w:t>
      </w:r>
      <w:r>
        <w:rPr>
          <w:lang w:val="en-US"/>
        </w:rPr>
        <w:t>ACM</w:t>
      </w:r>
      <w:r w:rsidRPr="001B2DFF">
        <w:t xml:space="preserve">. </w:t>
      </w:r>
      <w:r>
        <w:t>∠</w:t>
      </w:r>
      <w:r>
        <w:rPr>
          <w:lang w:val="en-US"/>
        </w:rPr>
        <w:t>J</w:t>
      </w:r>
      <w:r w:rsidRPr="004D2F67">
        <w:rPr>
          <w:vertAlign w:val="subscript"/>
        </w:rPr>
        <w:t>1</w:t>
      </w:r>
      <w:r>
        <w:rPr>
          <w:lang w:val="en-US"/>
        </w:rPr>
        <w:t>IM</w:t>
      </w:r>
      <w:r w:rsidRPr="001B2DFF">
        <w:t xml:space="preserve"> + </w:t>
      </w:r>
      <w:r>
        <w:t>∠</w:t>
      </w:r>
      <w:r>
        <w:rPr>
          <w:lang w:val="en-US"/>
        </w:rPr>
        <w:t>AIC</w:t>
      </w:r>
      <w:r w:rsidRPr="001B2DFF">
        <w:t xml:space="preserve"> = (90</w:t>
      </w:r>
      <w:r w:rsidRPr="004D2F67">
        <w:t>°</w:t>
      </w:r>
      <w:r w:rsidRPr="001B2DFF">
        <w:t xml:space="preserve"> – ½ </w:t>
      </w:r>
      <w:r>
        <w:t>∠</w:t>
      </w:r>
      <w:r>
        <w:rPr>
          <w:lang w:val="en-US"/>
        </w:rPr>
        <w:t>B</w:t>
      </w:r>
      <w:r w:rsidRPr="001B2DFF">
        <w:t>) + (90</w:t>
      </w:r>
      <w:r w:rsidRPr="004D2F67">
        <w:t>°</w:t>
      </w:r>
      <w:r w:rsidRPr="001B2DFF">
        <w:t xml:space="preserve"> + ½ ∠</w:t>
      </w:r>
      <w:r>
        <w:rPr>
          <w:lang w:val="en-US"/>
        </w:rPr>
        <w:t>B</w:t>
      </w:r>
      <w:r w:rsidRPr="001B2DFF">
        <w:t>),</w:t>
      </w:r>
      <w:r>
        <w:t xml:space="preserve"> значит для существует изогонально сопряженная точка. Так как </w:t>
      </w:r>
      <w:r>
        <w:rPr>
          <w:lang w:val="en-US"/>
        </w:rPr>
        <w:t>CI</w:t>
      </w:r>
      <w:r>
        <w:t xml:space="preserve"> – биссектриса</w:t>
      </w:r>
      <w:r w:rsidRPr="001B2DFF">
        <w:t xml:space="preserve"> ∠</w:t>
      </w:r>
      <w:r>
        <w:rPr>
          <w:lang w:val="en-US"/>
        </w:rPr>
        <w:t>C</w:t>
      </w:r>
      <w:r w:rsidRPr="001B2DFF">
        <w:t xml:space="preserve">, </w:t>
      </w:r>
      <w:r>
        <w:t xml:space="preserve">то </w:t>
      </w:r>
      <w:r>
        <w:rPr>
          <w:lang w:val="en-US"/>
        </w:rPr>
        <w:t>CI</w:t>
      </w:r>
      <w:r>
        <w:t xml:space="preserve"> и</w:t>
      </w:r>
      <w:r w:rsidRPr="001B2DFF">
        <w:t xml:space="preserve"> </w:t>
      </w:r>
      <w:r>
        <w:rPr>
          <w:lang w:val="en-US"/>
        </w:rPr>
        <w:t>CJ</w:t>
      </w:r>
      <w:r w:rsidRPr="004D2F67">
        <w:rPr>
          <w:vertAlign w:val="subscript"/>
        </w:rPr>
        <w:t>2</w:t>
      </w:r>
      <w:r>
        <w:t xml:space="preserve"> – изогонали в</w:t>
      </w:r>
      <w:r w:rsidRPr="001B2DFF">
        <w:t xml:space="preserve"> ∠</w:t>
      </w:r>
      <w:r>
        <w:rPr>
          <w:lang w:val="en-US"/>
        </w:rPr>
        <w:t>C</w:t>
      </w:r>
      <w:r w:rsidRPr="001B2DFF">
        <w:t>.</w:t>
      </w:r>
      <w:r>
        <w:t xml:space="preserve"> Так как </w:t>
      </w:r>
      <w:r w:rsidRPr="001B2DFF">
        <w:t>∠</w:t>
      </w:r>
      <w:r>
        <w:rPr>
          <w:lang w:val="en-US"/>
        </w:rPr>
        <w:t>CAJ</w:t>
      </w:r>
      <w:r w:rsidRPr="004D2F67">
        <w:rPr>
          <w:vertAlign w:val="subscript"/>
        </w:rPr>
        <w:t>2</w:t>
      </w:r>
      <w:r w:rsidRPr="001B2DFF">
        <w:t xml:space="preserve"> = ½ </w:t>
      </w:r>
      <w:r>
        <w:t>∠</w:t>
      </w:r>
      <w:r>
        <w:rPr>
          <w:lang w:val="en-US"/>
        </w:rPr>
        <w:t>CAD</w:t>
      </w:r>
      <w:r w:rsidRPr="001B2DFF">
        <w:t xml:space="preserve">, </w:t>
      </w:r>
      <w:r>
        <w:t>∠</w:t>
      </w:r>
      <w:r>
        <w:rPr>
          <w:lang w:val="en-US"/>
        </w:rPr>
        <w:t>J</w:t>
      </w:r>
      <w:r w:rsidRPr="004D2F67">
        <w:rPr>
          <w:vertAlign w:val="subscript"/>
        </w:rPr>
        <w:t>1</w:t>
      </w:r>
      <w:r>
        <w:rPr>
          <w:lang w:val="en-US"/>
        </w:rPr>
        <w:t>AI</w:t>
      </w:r>
      <w:r w:rsidRPr="001B2DFF">
        <w:t xml:space="preserve"> = ½ </w:t>
      </w:r>
      <w:r>
        <w:t>∠</w:t>
      </w:r>
      <w:r>
        <w:rPr>
          <w:lang w:val="en-US"/>
        </w:rPr>
        <w:t>A</w:t>
      </w:r>
      <w:r w:rsidRPr="001B2DFF">
        <w:t xml:space="preserve"> – ½ </w:t>
      </w:r>
      <w:r>
        <w:t>∠</w:t>
      </w:r>
      <w:r>
        <w:rPr>
          <w:lang w:val="en-US"/>
        </w:rPr>
        <w:t>BAD</w:t>
      </w:r>
      <w:r w:rsidRPr="001B2DFF">
        <w:t xml:space="preserve">. </w:t>
      </w:r>
      <w:r>
        <w:t xml:space="preserve">Значит </w:t>
      </w:r>
      <w:r w:rsidRPr="001B2DFF">
        <w:t>∠</w:t>
      </w:r>
      <w:r>
        <w:rPr>
          <w:lang w:val="en-US"/>
        </w:rPr>
        <w:t>CAJ</w:t>
      </w:r>
      <w:r w:rsidRPr="004D2F67">
        <w:rPr>
          <w:vertAlign w:val="subscript"/>
        </w:rPr>
        <w:t>2</w:t>
      </w:r>
      <w:r w:rsidRPr="001B2DFF">
        <w:t xml:space="preserve"> =</w:t>
      </w:r>
      <w:r w:rsidRPr="004D2F67">
        <w:t xml:space="preserve"> </w:t>
      </w:r>
      <w:r>
        <w:t>∠</w:t>
      </w:r>
      <w:r>
        <w:rPr>
          <w:lang w:val="en-US"/>
        </w:rPr>
        <w:t>J</w:t>
      </w:r>
      <w:r w:rsidRPr="004D2F67">
        <w:rPr>
          <w:vertAlign w:val="subscript"/>
        </w:rPr>
        <w:t>1</w:t>
      </w:r>
      <w:r>
        <w:rPr>
          <w:lang w:val="en-US"/>
        </w:rPr>
        <w:t>AI</w:t>
      </w:r>
      <w:r>
        <w:t xml:space="preserve">. Исходя из единственности точки пересечения </w:t>
      </w:r>
      <w:r>
        <w:rPr>
          <w:lang w:val="en-US"/>
        </w:rPr>
        <w:t>AJ</w:t>
      </w:r>
      <w:r w:rsidRPr="004D2F67">
        <w:rPr>
          <w:vertAlign w:val="subscript"/>
        </w:rPr>
        <w:t>2</w:t>
      </w:r>
      <w:r>
        <w:t xml:space="preserve"> и </w:t>
      </w:r>
      <w:r>
        <w:rPr>
          <w:lang w:val="en-US"/>
        </w:rPr>
        <w:t>CJ</w:t>
      </w:r>
      <w:r w:rsidRPr="004D2F67">
        <w:rPr>
          <w:vertAlign w:val="subscript"/>
        </w:rPr>
        <w:t>2</w:t>
      </w:r>
      <w:r>
        <w:t xml:space="preserve">, заключаем, что </w:t>
      </w:r>
      <w:r>
        <w:rPr>
          <w:lang w:val="en-US"/>
        </w:rPr>
        <w:t>I</w:t>
      </w:r>
      <w:r>
        <w:t xml:space="preserve"> и</w:t>
      </w:r>
      <w:r w:rsidRPr="004D2F67">
        <w:t xml:space="preserve"> </w:t>
      </w:r>
      <w:r>
        <w:rPr>
          <w:lang w:val="en-US"/>
        </w:rPr>
        <w:t>J</w:t>
      </w:r>
      <w:r w:rsidRPr="004D2F67">
        <w:rPr>
          <w:vertAlign w:val="subscript"/>
        </w:rPr>
        <w:t>2</w:t>
      </w:r>
      <w:r>
        <w:t xml:space="preserve"> изогонально сопряжены в </w:t>
      </w:r>
      <w:r>
        <w:rPr>
          <w:lang w:val="en-US"/>
        </w:rPr>
        <w:t>J</w:t>
      </w:r>
      <w:r w:rsidRPr="004D2F67">
        <w:rPr>
          <w:vertAlign w:val="subscript"/>
        </w:rPr>
        <w:t>1</w:t>
      </w:r>
      <w:r>
        <w:rPr>
          <w:lang w:val="en-US"/>
        </w:rPr>
        <w:t>ACM</w:t>
      </w:r>
      <w:r>
        <w:t>. Поэтому ∠</w:t>
      </w:r>
      <w:r>
        <w:rPr>
          <w:lang w:val="en-US"/>
        </w:rPr>
        <w:t>J</w:t>
      </w:r>
      <w:r w:rsidRPr="004D2F67">
        <w:rPr>
          <w:vertAlign w:val="subscript"/>
        </w:rPr>
        <w:t>1</w:t>
      </w:r>
      <w:r>
        <w:rPr>
          <w:lang w:val="en-US"/>
        </w:rPr>
        <w:t>MI</w:t>
      </w:r>
      <w:r w:rsidRPr="004D2F67">
        <w:t xml:space="preserve"> = </w:t>
      </w:r>
      <w:r>
        <w:rPr>
          <w:lang w:val="en-US"/>
        </w:rPr>
        <w:t>J</w:t>
      </w:r>
      <w:r w:rsidRPr="004D2F67">
        <w:rPr>
          <w:vertAlign w:val="subscript"/>
        </w:rPr>
        <w:t>2</w:t>
      </w:r>
      <w:r>
        <w:rPr>
          <w:lang w:val="en-US"/>
        </w:rPr>
        <w:t>MC</w:t>
      </w:r>
      <w:r w:rsidRPr="004D2F67">
        <w:t>, ∠</w:t>
      </w:r>
      <w:r>
        <w:rPr>
          <w:lang w:val="en-US"/>
        </w:rPr>
        <w:t>IMJ</w:t>
      </w:r>
      <w:r w:rsidRPr="004D2F67">
        <w:rPr>
          <w:vertAlign w:val="subscript"/>
        </w:rPr>
        <w:t>2</w:t>
      </w:r>
      <w:r w:rsidRPr="004D2F67">
        <w:t xml:space="preserve"> +∠</w:t>
      </w:r>
      <w:r>
        <w:rPr>
          <w:lang w:val="en-US"/>
        </w:rPr>
        <w:t>J</w:t>
      </w:r>
      <w:r w:rsidRPr="004D2F67">
        <w:rPr>
          <w:vertAlign w:val="subscript"/>
        </w:rPr>
        <w:t>1</w:t>
      </w:r>
      <w:r>
        <w:rPr>
          <w:lang w:val="en-US"/>
        </w:rPr>
        <w:t>MI</w:t>
      </w:r>
      <w:r w:rsidRPr="004D2F67">
        <w:t xml:space="preserve"> = (90° – ∠</w:t>
      </w:r>
      <w:r>
        <w:rPr>
          <w:lang w:val="en-US"/>
        </w:rPr>
        <w:t>J</w:t>
      </w:r>
      <w:r w:rsidRPr="004D2F67">
        <w:rPr>
          <w:vertAlign w:val="subscript"/>
        </w:rPr>
        <w:t>2</w:t>
      </w:r>
      <w:r>
        <w:rPr>
          <w:lang w:val="en-US"/>
        </w:rPr>
        <w:t>MC</w:t>
      </w:r>
      <w:r w:rsidRPr="004D2F67">
        <w:t>) + ∠</w:t>
      </w:r>
      <w:r>
        <w:rPr>
          <w:lang w:val="en-US"/>
        </w:rPr>
        <w:t>J</w:t>
      </w:r>
      <w:r w:rsidRPr="004D2F67">
        <w:rPr>
          <w:vertAlign w:val="subscript"/>
        </w:rPr>
        <w:t>1</w:t>
      </w:r>
      <w:r>
        <w:rPr>
          <w:lang w:val="en-US"/>
        </w:rPr>
        <w:t>MI</w:t>
      </w:r>
      <w:r w:rsidRPr="004D2F67">
        <w:t xml:space="preserve"> = 90°</w:t>
      </w:r>
      <w:r>
        <w:t xml:space="preserve">, </w:t>
      </w:r>
      <w:proofErr w:type="spellStart"/>
      <w:r>
        <w:t>ч.т.д</w:t>
      </w:r>
      <w:proofErr w:type="spellEnd"/>
      <w:r>
        <w:t>.</w:t>
      </w:r>
    </w:p>
    <w:p w:rsidR="00D7444B" w:rsidRPr="00BA54AD" w:rsidRDefault="00D7444B" w:rsidP="00D7444B">
      <w:pPr>
        <w:spacing w:line="240" w:lineRule="auto"/>
      </w:pPr>
      <w:r>
        <w:t xml:space="preserve">Интересное доказательство можно найти в источнике </w:t>
      </w:r>
      <w:r w:rsidR="00CB6C0C">
        <w:rPr>
          <w:highlight w:val="green"/>
        </w:rPr>
        <w:t>[</w:t>
      </w:r>
      <w:r w:rsidR="00CB6C0C" w:rsidRPr="00CB6C0C">
        <w:rPr>
          <w:highlight w:val="green"/>
        </w:rPr>
        <w:t>6</w:t>
      </w:r>
      <w:r w:rsidRPr="00BA54AD">
        <w:rPr>
          <w:highlight w:val="green"/>
        </w:rPr>
        <w:t>]</w:t>
      </w:r>
      <w:r w:rsidRPr="00BA54AD">
        <w:t>.</w:t>
      </w:r>
    </w:p>
    <w:p w:rsidR="00D7444B" w:rsidRDefault="00D7444B" w:rsidP="00D7444B">
      <w:pPr>
        <w:spacing w:line="240" w:lineRule="auto"/>
      </w:pPr>
      <w:r w:rsidRPr="0064795C">
        <w:rPr>
          <w:noProof/>
          <w:lang w:eastAsia="ru-RU"/>
        </w:rPr>
        <w:drawing>
          <wp:inline distT="0" distB="0" distL="0" distR="0" wp14:anchorId="74BD789D" wp14:editId="23C92828">
            <wp:extent cx="2035628" cy="158434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523" r="23983" b="4501"/>
                    <a:stretch/>
                  </pic:blipFill>
                  <pic:spPr bwMode="auto">
                    <a:xfrm>
                      <a:off x="0" y="0"/>
                      <a:ext cx="2038016" cy="158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12C5">
        <w:rPr>
          <w:noProof/>
          <w:sz w:val="32"/>
          <w:szCs w:val="32"/>
          <w:lang w:eastAsia="ru-RU"/>
        </w:rPr>
        <w:drawing>
          <wp:inline distT="0" distB="0" distL="0" distR="0" wp14:anchorId="3998AB8F" wp14:editId="30FA5D33">
            <wp:extent cx="1796143" cy="16813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846" t="13651" r="31026" b="3025"/>
                    <a:stretch/>
                  </pic:blipFill>
                  <pic:spPr bwMode="auto">
                    <a:xfrm>
                      <a:off x="0" y="0"/>
                      <a:ext cx="1796143" cy="168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3B2F">
        <w:rPr>
          <w:noProof/>
          <w:sz w:val="32"/>
          <w:szCs w:val="32"/>
          <w:lang w:eastAsia="ru-RU"/>
        </w:rPr>
        <w:drawing>
          <wp:inline distT="0" distB="0" distL="0" distR="0" wp14:anchorId="11099F10" wp14:editId="3927EAD3">
            <wp:extent cx="1812471" cy="1820964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359" r="35769"/>
                    <a:stretch/>
                  </pic:blipFill>
                  <pic:spPr bwMode="auto">
                    <a:xfrm>
                      <a:off x="0" y="0"/>
                      <a:ext cx="1812251" cy="182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7D79">
        <w:rPr>
          <w:noProof/>
          <w:lang w:eastAsia="ru-RU"/>
        </w:rPr>
        <w:drawing>
          <wp:inline distT="0" distB="0" distL="0" distR="0" wp14:anchorId="5D45D39F" wp14:editId="5AD455CC">
            <wp:extent cx="2821465" cy="20455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872" t="1957" r="24442" b="7240"/>
                    <a:stretch/>
                  </pic:blipFill>
                  <pic:spPr bwMode="auto">
                    <a:xfrm>
                      <a:off x="0" y="0"/>
                      <a:ext cx="2822330" cy="204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2F67">
        <w:rPr>
          <w:noProof/>
          <w:lang w:eastAsia="ru-RU"/>
        </w:rPr>
        <w:drawing>
          <wp:inline distT="0" distB="0" distL="0" distR="0" wp14:anchorId="6E4D4A09" wp14:editId="261E35DB">
            <wp:extent cx="2852057" cy="2100943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689" r="24258" b="7163"/>
                    <a:stretch/>
                  </pic:blipFill>
                  <pic:spPr bwMode="auto">
                    <a:xfrm>
                      <a:off x="0" y="0"/>
                      <a:ext cx="2855996" cy="210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50E" w:rsidRDefault="007C750E" w:rsidP="001245DA">
      <w:pPr>
        <w:spacing w:line="240" w:lineRule="auto"/>
      </w:pPr>
      <w:r>
        <w:br w:type="page"/>
      </w:r>
    </w:p>
    <w:p w:rsidR="00F91609" w:rsidRPr="00A30A5B" w:rsidRDefault="00F91609" w:rsidP="004C5A35">
      <w:pPr>
        <w:pStyle w:val="1"/>
      </w:pPr>
      <w:bookmarkStart w:id="18" w:name="_Toc524539633"/>
      <w:r w:rsidRPr="004C5A35">
        <w:lastRenderedPageBreak/>
        <w:t>Приложен</w:t>
      </w:r>
      <w:r w:rsidR="007C750E">
        <w:t>ие 2</w:t>
      </w:r>
      <w:r w:rsidRPr="004C5A35">
        <w:t>.</w:t>
      </w:r>
      <w:bookmarkEnd w:id="18"/>
    </w:p>
    <w:p w:rsidR="0065453D" w:rsidRPr="0065453D" w:rsidRDefault="0065453D" w:rsidP="0065453D">
      <w:r>
        <w:t>Одинаковым цветом выделены четырехугольники и треугольники, эквивалентные при циклическом переименовании точек.</w:t>
      </w:r>
    </w:p>
    <w:p w:rsidR="00F91609" w:rsidRDefault="00F91609" w:rsidP="00F91609">
      <w:pPr>
        <w:pStyle w:val="a8"/>
        <w:keepNext/>
      </w:pPr>
      <w:bookmarkStart w:id="19" w:name="Таблица_1"/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 w:rsidR="00900A87">
        <w:t>. Изого</w:t>
      </w:r>
      <w:r>
        <w:t>нально сопряженные точки в четырехугольниках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91609" w:rsidTr="00F916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4" w:space="0" w:color="auto"/>
            </w:tcBorders>
          </w:tcPr>
          <w:bookmarkEnd w:id="19"/>
          <w:p w:rsidR="00F91609" w:rsidRDefault="00F91609" w:rsidP="00816560">
            <w:r>
              <w:t>Четырехугольник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F91609" w:rsidRPr="008B57E3" w:rsidRDefault="00F91609" w:rsidP="008165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B57E3">
              <w:t>Изогонально сопряженные точки</w:t>
            </w:r>
          </w:p>
        </w:tc>
      </w:tr>
      <w:tr w:rsidR="00D139A3" w:rsidTr="00F9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</w:tcPr>
          <w:p w:rsidR="00D139A3" w:rsidRDefault="00D139A3" w:rsidP="00F24224">
            <w:pPr>
              <w:rPr>
                <w:lang w:val="en-US"/>
              </w:rPr>
            </w:pPr>
            <w:r>
              <w:rPr>
                <w:lang w:val="en-US"/>
              </w:rPr>
              <w:t>ABCD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D139A3" w:rsidRPr="008B57E3" w:rsidRDefault="00D139A3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B57E3">
              <w:rPr>
                <w:b/>
                <w:lang w:val="en-US"/>
              </w:rPr>
              <w:t>I</w:t>
            </w:r>
            <w:r w:rsidRPr="008B57E3">
              <w:rPr>
                <w:b/>
              </w:rPr>
              <w:t xml:space="preserve"> – центр вписанной окружности</w:t>
            </w:r>
          </w:p>
        </w:tc>
      </w:tr>
      <w:tr w:rsidR="00F91609" w:rsidTr="00F916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</w:tcPr>
          <w:p w:rsidR="00F91609" w:rsidRPr="00F24224" w:rsidRDefault="004E75C3" w:rsidP="00F24224">
            <w:pPr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AB</w:t>
            </w:r>
            <w:r w:rsidR="007D3E39">
              <w:rPr>
                <w:lang w:val="en-US"/>
              </w:rPr>
              <w:t>I</w:t>
            </w:r>
            <w:r w:rsidR="007D3E39">
              <w:rPr>
                <w:vertAlign w:val="subscript"/>
                <w:lang w:val="en-US"/>
              </w:rPr>
              <w:t>BC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CD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DA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F91609" w:rsidRPr="008B57E3" w:rsidRDefault="00C02F10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P, Q</w:t>
            </w:r>
          </w:p>
        </w:tc>
      </w:tr>
      <w:tr w:rsidR="00F91609" w:rsidTr="00F9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</w:tcPr>
          <w:p w:rsidR="00F91609" w:rsidRDefault="004E75C3" w:rsidP="00816560">
            <w:r>
              <w:rPr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AB</w:t>
            </w:r>
            <w:r w:rsidR="007D3E39">
              <w:rPr>
                <w:lang w:val="en-US"/>
              </w:rPr>
              <w:t>I</w:t>
            </w:r>
            <w:r w:rsidR="007D3E39">
              <w:rPr>
                <w:vertAlign w:val="subscript"/>
                <w:lang w:val="en-US"/>
              </w:rPr>
              <w:t>BC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CD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DA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F91609" w:rsidRPr="008B57E3" w:rsidRDefault="0025101F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O, S</w:t>
            </w:r>
          </w:p>
        </w:tc>
      </w:tr>
      <w:tr w:rsidR="00F91609" w:rsidTr="00D139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F91609" w:rsidRPr="00C26352" w:rsidRDefault="0025101F" w:rsidP="00816560">
            <w:r w:rsidRPr="00C26352">
              <w:rPr>
                <w:sz w:val="16"/>
                <w:szCs w:val="16"/>
                <w:lang w:val="el-GR"/>
              </w:rPr>
              <w:t>Δ</w:t>
            </w:r>
            <w:r w:rsidRPr="00C26352">
              <w:rPr>
                <w:lang w:val="en-US"/>
              </w:rPr>
              <w:t>A</w:t>
            </w:r>
            <w:r w:rsidR="004E75C3">
              <w:rPr>
                <w:lang w:val="en-US"/>
              </w:rPr>
              <w:t>I</w:t>
            </w:r>
            <w:r w:rsidR="004E75C3">
              <w:rPr>
                <w:vertAlign w:val="subscript"/>
                <w:lang w:val="en-US"/>
              </w:rPr>
              <w:t>AB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DA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F91609" w:rsidRPr="008B57E3" w:rsidRDefault="00C26352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K</w:t>
            </w:r>
            <w:r w:rsidRPr="008B57E3">
              <w:rPr>
                <w:b/>
                <w:vertAlign w:val="subscript"/>
                <w:lang w:val="en-US"/>
              </w:rPr>
              <w:t>1,4</w:t>
            </w:r>
            <w:r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A</w:t>
            </w:r>
          </w:p>
        </w:tc>
      </w:tr>
      <w:tr w:rsidR="00D139A3" w:rsidTr="00D139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139A3" w:rsidRPr="00D139A3" w:rsidRDefault="00D139A3" w:rsidP="00816560">
            <w:pPr>
              <w:rPr>
                <w:b w:val="0"/>
                <w:lang w:val="en-US"/>
              </w:rPr>
            </w:pPr>
            <w:r w:rsidRPr="00C26352">
              <w:rPr>
                <w:sz w:val="16"/>
                <w:szCs w:val="16"/>
                <w:lang w:val="el-GR"/>
              </w:rPr>
              <w:t>Δ</w:t>
            </w:r>
            <w:r>
              <w:rPr>
                <w:lang w:val="en-US"/>
              </w:rPr>
              <w:t>B</w:t>
            </w:r>
            <w:r w:rsidR="004E75C3">
              <w:rPr>
                <w:lang w:val="en-US"/>
              </w:rPr>
              <w:t>I</w:t>
            </w:r>
            <w:r w:rsidR="004E75C3">
              <w:rPr>
                <w:vertAlign w:val="subscript"/>
                <w:lang w:val="en-US"/>
              </w:rPr>
              <w:t>AB</w:t>
            </w:r>
            <w:r w:rsidR="007D3E39">
              <w:rPr>
                <w:lang w:val="en-US"/>
              </w:rPr>
              <w:t>I</w:t>
            </w:r>
            <w:r w:rsidR="007D3E39">
              <w:rPr>
                <w:vertAlign w:val="subscript"/>
                <w:lang w:val="en-US"/>
              </w:rPr>
              <w:t>BC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139A3" w:rsidRPr="008B57E3" w:rsidRDefault="00D139A3" w:rsidP="00DF3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K</w:t>
            </w:r>
            <w:r w:rsidRPr="008B57E3">
              <w:rPr>
                <w:b/>
                <w:vertAlign w:val="subscript"/>
                <w:lang w:val="en-US"/>
              </w:rPr>
              <w:t>1,2</w:t>
            </w:r>
            <w:r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B</w:t>
            </w:r>
          </w:p>
        </w:tc>
      </w:tr>
      <w:tr w:rsidR="00D139A3" w:rsidTr="00D139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139A3" w:rsidRPr="00D139A3" w:rsidRDefault="00D139A3" w:rsidP="00816560">
            <w:pPr>
              <w:rPr>
                <w:b w:val="0"/>
                <w:lang w:val="en-US"/>
              </w:rPr>
            </w:pPr>
            <w:r w:rsidRPr="00C26352">
              <w:rPr>
                <w:sz w:val="16"/>
                <w:szCs w:val="16"/>
                <w:lang w:val="el-GR"/>
              </w:rPr>
              <w:t>Δ</w:t>
            </w:r>
            <w:r>
              <w:rPr>
                <w:lang w:val="en-US"/>
              </w:rPr>
              <w:t>C</w:t>
            </w:r>
            <w:r w:rsidR="007D3E39">
              <w:rPr>
                <w:lang w:val="en-US"/>
              </w:rPr>
              <w:t>I</w:t>
            </w:r>
            <w:r w:rsidR="007D3E39">
              <w:rPr>
                <w:vertAlign w:val="subscript"/>
                <w:lang w:val="en-US"/>
              </w:rPr>
              <w:t>BC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CD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139A3" w:rsidRPr="008B57E3" w:rsidRDefault="00D139A3" w:rsidP="00DF3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K</w:t>
            </w:r>
            <w:r w:rsidRPr="008B57E3">
              <w:rPr>
                <w:b/>
                <w:vertAlign w:val="subscript"/>
                <w:lang w:val="en-US"/>
              </w:rPr>
              <w:t>2,3</w:t>
            </w:r>
            <w:r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C</w:t>
            </w:r>
          </w:p>
        </w:tc>
      </w:tr>
      <w:tr w:rsidR="00D139A3" w:rsidTr="00D139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139A3" w:rsidRPr="00D139A3" w:rsidRDefault="00D139A3" w:rsidP="00816560">
            <w:pPr>
              <w:rPr>
                <w:b w:val="0"/>
                <w:lang w:val="el-GR"/>
              </w:rPr>
            </w:pPr>
            <w:r w:rsidRPr="00C26352">
              <w:rPr>
                <w:sz w:val="16"/>
                <w:szCs w:val="16"/>
                <w:lang w:val="el-GR"/>
              </w:rPr>
              <w:t>Δ</w:t>
            </w:r>
            <w:r>
              <w:rPr>
                <w:lang w:val="en-US"/>
              </w:rPr>
              <w:t>D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CD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DA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139A3" w:rsidRPr="008B57E3" w:rsidRDefault="00D139A3" w:rsidP="00DF3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K</w:t>
            </w:r>
            <w:r w:rsidRPr="008B57E3">
              <w:rPr>
                <w:b/>
                <w:vertAlign w:val="subscript"/>
                <w:lang w:val="en-US"/>
              </w:rPr>
              <w:t>3,4</w:t>
            </w:r>
            <w:r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D</w:t>
            </w:r>
          </w:p>
        </w:tc>
      </w:tr>
      <w:tr w:rsidR="00D139A3" w:rsidTr="004C5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4" w:space="0" w:color="auto"/>
            </w:tcBorders>
            <w:shd w:val="clear" w:color="auto" w:fill="96D6B9"/>
          </w:tcPr>
          <w:p w:rsidR="00D139A3" w:rsidRPr="00C26352" w:rsidRDefault="00D139A3" w:rsidP="00DF330A">
            <w:r w:rsidRPr="00C26352">
              <w:rPr>
                <w:sz w:val="16"/>
                <w:szCs w:val="16"/>
                <w:lang w:val="el-GR"/>
              </w:rPr>
              <w:t>Δ</w:t>
            </w:r>
            <w:r w:rsidRPr="00C26352">
              <w:rPr>
                <w:lang w:val="en-US"/>
              </w:rPr>
              <w:t>A</w:t>
            </w:r>
            <w:r w:rsidR="004E75C3">
              <w:rPr>
                <w:lang w:val="en-US"/>
              </w:rPr>
              <w:t>I</w:t>
            </w:r>
            <w:r w:rsidR="004E75C3">
              <w:rPr>
                <w:vertAlign w:val="subscript"/>
                <w:lang w:val="en-US"/>
              </w:rPr>
              <w:t>AB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DA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96D6B9"/>
          </w:tcPr>
          <w:p w:rsidR="00D139A3" w:rsidRPr="008B57E3" w:rsidRDefault="00223D98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S</w:t>
            </w:r>
            <w:r w:rsidRPr="008B57E3">
              <w:rPr>
                <w:b/>
                <w:vertAlign w:val="subscript"/>
                <w:lang w:val="en-US"/>
              </w:rPr>
              <w:t>A</w:t>
            </w:r>
            <w:r w:rsidR="00D139A3" w:rsidRPr="008B57E3">
              <w:rPr>
                <w:b/>
                <w:lang w:val="en-US"/>
              </w:rPr>
              <w:t>, P’</w:t>
            </w:r>
            <w:r w:rsidR="00D139A3" w:rsidRPr="008B57E3">
              <w:rPr>
                <w:b/>
                <w:vertAlign w:val="subscript"/>
                <w:lang w:val="en-US"/>
              </w:rPr>
              <w:t>A</w:t>
            </w:r>
          </w:p>
        </w:tc>
      </w:tr>
      <w:tr w:rsidR="00D139A3" w:rsidTr="004C5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96D6B9"/>
          </w:tcPr>
          <w:p w:rsidR="00D139A3" w:rsidRPr="00D139A3" w:rsidRDefault="00D139A3" w:rsidP="00F7457D">
            <w:pPr>
              <w:rPr>
                <w:b w:val="0"/>
                <w:lang w:val="en-US"/>
              </w:rPr>
            </w:pPr>
            <w:r w:rsidRPr="00C26352">
              <w:rPr>
                <w:sz w:val="16"/>
                <w:szCs w:val="16"/>
                <w:lang w:val="el-GR"/>
              </w:rPr>
              <w:t>Δ</w:t>
            </w:r>
            <w:r>
              <w:rPr>
                <w:lang w:val="en-US"/>
              </w:rPr>
              <w:t>B</w:t>
            </w:r>
            <w:r w:rsidR="004E75C3">
              <w:rPr>
                <w:lang w:val="en-US"/>
              </w:rPr>
              <w:t>I</w:t>
            </w:r>
            <w:r w:rsidR="004E75C3">
              <w:rPr>
                <w:vertAlign w:val="subscript"/>
                <w:lang w:val="en-US"/>
              </w:rPr>
              <w:t>AB</w:t>
            </w:r>
            <w:r w:rsidR="007D3E39">
              <w:rPr>
                <w:lang w:val="en-US"/>
              </w:rPr>
              <w:t>I</w:t>
            </w:r>
            <w:r w:rsidR="007D3E39">
              <w:rPr>
                <w:vertAlign w:val="subscript"/>
                <w:lang w:val="en-US"/>
              </w:rPr>
              <w:t>BC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96D6B9"/>
          </w:tcPr>
          <w:p w:rsidR="00D139A3" w:rsidRPr="008B57E3" w:rsidRDefault="00223D98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S</w:t>
            </w:r>
            <w:r w:rsidRPr="008B57E3">
              <w:rPr>
                <w:b/>
                <w:vertAlign w:val="subscript"/>
                <w:lang w:val="en-US"/>
              </w:rPr>
              <w:t>B</w:t>
            </w:r>
            <w:r w:rsidR="00D139A3" w:rsidRPr="008B57E3">
              <w:rPr>
                <w:b/>
                <w:lang w:val="en-US"/>
              </w:rPr>
              <w:t>, P’</w:t>
            </w:r>
            <w:r w:rsidR="00D139A3" w:rsidRPr="008B57E3">
              <w:rPr>
                <w:b/>
                <w:vertAlign w:val="subscript"/>
                <w:lang w:val="en-US"/>
              </w:rPr>
              <w:t>B</w:t>
            </w:r>
          </w:p>
        </w:tc>
      </w:tr>
      <w:tr w:rsidR="00D139A3" w:rsidTr="004C5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4" w:space="0" w:color="auto"/>
            </w:tcBorders>
            <w:shd w:val="clear" w:color="auto" w:fill="96D6B9"/>
          </w:tcPr>
          <w:p w:rsidR="00D139A3" w:rsidRPr="00D139A3" w:rsidRDefault="00D139A3" w:rsidP="00DF330A">
            <w:pPr>
              <w:rPr>
                <w:b w:val="0"/>
                <w:lang w:val="en-US"/>
              </w:rPr>
            </w:pPr>
            <w:r w:rsidRPr="00C26352">
              <w:rPr>
                <w:sz w:val="16"/>
                <w:szCs w:val="16"/>
                <w:lang w:val="el-GR"/>
              </w:rPr>
              <w:t>Δ</w:t>
            </w:r>
            <w:r>
              <w:rPr>
                <w:lang w:val="en-US"/>
              </w:rPr>
              <w:t>C</w:t>
            </w:r>
            <w:r w:rsidR="007D3E39">
              <w:rPr>
                <w:lang w:val="en-US"/>
              </w:rPr>
              <w:t>I</w:t>
            </w:r>
            <w:r w:rsidR="007D3E39">
              <w:rPr>
                <w:vertAlign w:val="subscript"/>
                <w:lang w:val="en-US"/>
              </w:rPr>
              <w:t>BC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CD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96D6B9"/>
          </w:tcPr>
          <w:p w:rsidR="00D139A3" w:rsidRPr="008B57E3" w:rsidRDefault="00223D98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S</w:t>
            </w:r>
            <w:r w:rsidRPr="008B57E3">
              <w:rPr>
                <w:b/>
                <w:vertAlign w:val="subscript"/>
                <w:lang w:val="en-US"/>
              </w:rPr>
              <w:t>C</w:t>
            </w:r>
            <w:r w:rsidR="00D139A3" w:rsidRPr="008B57E3">
              <w:rPr>
                <w:b/>
                <w:lang w:val="en-US"/>
              </w:rPr>
              <w:t>, P’</w:t>
            </w:r>
            <w:r w:rsidR="00D139A3" w:rsidRPr="008B57E3">
              <w:rPr>
                <w:b/>
                <w:vertAlign w:val="subscript"/>
                <w:lang w:val="en-US"/>
              </w:rPr>
              <w:t>C</w:t>
            </w:r>
          </w:p>
        </w:tc>
      </w:tr>
      <w:tr w:rsidR="00D139A3" w:rsidTr="004C5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96D6B9"/>
          </w:tcPr>
          <w:p w:rsidR="00D139A3" w:rsidRPr="00D139A3" w:rsidRDefault="00D139A3" w:rsidP="00DF330A">
            <w:pPr>
              <w:rPr>
                <w:b w:val="0"/>
                <w:lang w:val="el-GR"/>
              </w:rPr>
            </w:pPr>
            <w:r w:rsidRPr="00C26352">
              <w:rPr>
                <w:sz w:val="16"/>
                <w:szCs w:val="16"/>
                <w:lang w:val="el-GR"/>
              </w:rPr>
              <w:t>Δ</w:t>
            </w:r>
            <w:r>
              <w:rPr>
                <w:lang w:val="en-US"/>
              </w:rPr>
              <w:t>D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CD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DA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96D6B9"/>
          </w:tcPr>
          <w:p w:rsidR="00D139A3" w:rsidRPr="008B57E3" w:rsidRDefault="00223D98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S</w:t>
            </w:r>
            <w:r w:rsidRPr="008B57E3">
              <w:rPr>
                <w:b/>
                <w:vertAlign w:val="subscript"/>
                <w:lang w:val="en-US"/>
              </w:rPr>
              <w:t>D</w:t>
            </w:r>
            <w:r w:rsidR="00D139A3" w:rsidRPr="008B57E3">
              <w:rPr>
                <w:b/>
                <w:lang w:val="en-US"/>
              </w:rPr>
              <w:t>, P’</w:t>
            </w:r>
            <w:r w:rsidR="00D139A3" w:rsidRPr="008B57E3">
              <w:rPr>
                <w:b/>
                <w:vertAlign w:val="subscript"/>
                <w:lang w:val="en-US"/>
              </w:rPr>
              <w:t>D</w:t>
            </w:r>
          </w:p>
        </w:tc>
      </w:tr>
      <w:tr w:rsidR="00D139A3" w:rsidTr="00D139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139A3" w:rsidRPr="00D139A3" w:rsidRDefault="00D139A3" w:rsidP="00816560">
            <w:pPr>
              <w:rPr>
                <w:lang w:val="en-US"/>
              </w:rPr>
            </w:pPr>
            <w:r w:rsidRPr="00613426">
              <w:rPr>
                <w:sz w:val="16"/>
                <w:szCs w:val="16"/>
                <w:lang w:val="el-GR"/>
              </w:rPr>
              <w:t>Δ</w:t>
            </w:r>
            <w:r w:rsidR="004E75C3">
              <w:rPr>
                <w:lang w:val="en-US"/>
              </w:rPr>
              <w:t>I</w:t>
            </w:r>
            <w:r w:rsidR="004E75C3">
              <w:rPr>
                <w:vertAlign w:val="subscript"/>
                <w:lang w:val="en-US"/>
              </w:rPr>
              <w:t>AB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C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DA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139A3" w:rsidRPr="008B57E3" w:rsidRDefault="0045131A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A</w:t>
            </w:r>
            <w:r w:rsidR="00D139A3" w:rsidRPr="008B57E3">
              <w:rPr>
                <w:b/>
                <w:lang w:val="en-US"/>
              </w:rPr>
              <w:t>, Q</w:t>
            </w:r>
          </w:p>
        </w:tc>
      </w:tr>
      <w:tr w:rsidR="00D139A3" w:rsidTr="00D139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139A3" w:rsidRPr="00613426" w:rsidRDefault="00D139A3" w:rsidP="00816560">
            <w:pPr>
              <w:rPr>
                <w:sz w:val="16"/>
                <w:szCs w:val="16"/>
                <w:lang w:val="el-GR"/>
              </w:rPr>
            </w:pPr>
            <w:r w:rsidRPr="00613426">
              <w:rPr>
                <w:sz w:val="16"/>
                <w:szCs w:val="16"/>
                <w:lang w:val="el-GR"/>
              </w:rPr>
              <w:t>Δ</w:t>
            </w:r>
            <w:r w:rsidR="004E75C3">
              <w:rPr>
                <w:lang w:val="en-US"/>
              </w:rPr>
              <w:t>I</w:t>
            </w:r>
            <w:r w:rsidR="004E75C3">
              <w:rPr>
                <w:vertAlign w:val="subscript"/>
                <w:lang w:val="en-US"/>
              </w:rPr>
              <w:t>AB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D</w:t>
            </w:r>
            <w:r w:rsidR="007D3E39">
              <w:rPr>
                <w:lang w:val="en-US"/>
              </w:rPr>
              <w:t>I</w:t>
            </w:r>
            <w:r w:rsidR="007D3E39">
              <w:rPr>
                <w:vertAlign w:val="subscript"/>
                <w:lang w:val="en-US"/>
              </w:rPr>
              <w:t>BC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139A3" w:rsidRPr="008B57E3" w:rsidRDefault="0045131A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B</w:t>
            </w:r>
            <w:r w:rsidR="00D139A3" w:rsidRPr="008B57E3">
              <w:rPr>
                <w:b/>
                <w:lang w:val="en-US"/>
              </w:rPr>
              <w:t>, P</w:t>
            </w:r>
          </w:p>
        </w:tc>
      </w:tr>
      <w:tr w:rsidR="00D139A3" w:rsidTr="00D139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139A3" w:rsidRPr="00D139A3" w:rsidRDefault="00D139A3" w:rsidP="00816560">
            <w:pPr>
              <w:rPr>
                <w:sz w:val="16"/>
                <w:szCs w:val="16"/>
                <w:lang w:val="en-US"/>
              </w:rPr>
            </w:pPr>
            <w:r w:rsidRPr="00613426">
              <w:rPr>
                <w:sz w:val="16"/>
                <w:szCs w:val="16"/>
                <w:lang w:val="el-GR"/>
              </w:rPr>
              <w:t>Δ</w:t>
            </w:r>
            <w:r w:rsidR="007D3E39">
              <w:rPr>
                <w:lang w:val="en-US"/>
              </w:rPr>
              <w:t>I</w:t>
            </w:r>
            <w:r w:rsidR="007D3E39">
              <w:rPr>
                <w:vertAlign w:val="subscript"/>
                <w:lang w:val="en-US"/>
              </w:rPr>
              <w:t>BC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A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CD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139A3" w:rsidRPr="008B57E3" w:rsidRDefault="008B57E3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C</w:t>
            </w:r>
            <w:r w:rsidR="00D139A3" w:rsidRPr="008B57E3">
              <w:rPr>
                <w:b/>
                <w:lang w:val="en-US"/>
              </w:rPr>
              <w:t>, Q</w:t>
            </w:r>
          </w:p>
        </w:tc>
      </w:tr>
      <w:tr w:rsidR="00D139A3" w:rsidTr="00D139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139A3" w:rsidRPr="00D139A3" w:rsidRDefault="00D139A3" w:rsidP="00816560">
            <w:pPr>
              <w:rPr>
                <w:sz w:val="16"/>
                <w:szCs w:val="16"/>
                <w:lang w:val="en-US"/>
              </w:rPr>
            </w:pPr>
            <w:r w:rsidRPr="00613426">
              <w:rPr>
                <w:sz w:val="16"/>
                <w:szCs w:val="16"/>
                <w:lang w:val="el-GR"/>
              </w:rPr>
              <w:t>Δ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CD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B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DA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139A3" w:rsidRPr="008B57E3" w:rsidRDefault="008B57E3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D</w:t>
            </w:r>
            <w:r w:rsidR="00D139A3" w:rsidRPr="008B57E3">
              <w:rPr>
                <w:b/>
                <w:lang w:val="en-US"/>
              </w:rPr>
              <w:t>, P</w:t>
            </w:r>
          </w:p>
        </w:tc>
      </w:tr>
      <w:tr w:rsidR="00D139A3" w:rsidTr="004C5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96D6B9"/>
          </w:tcPr>
          <w:p w:rsidR="00D139A3" w:rsidRPr="00613426" w:rsidRDefault="00170BFB" w:rsidP="00170BFB">
            <w:pPr>
              <w:rPr>
                <w:sz w:val="16"/>
                <w:szCs w:val="16"/>
                <w:lang w:val="el-GR"/>
              </w:rPr>
            </w:pPr>
            <w:r>
              <w:rPr>
                <w:lang w:val="en-US"/>
              </w:rPr>
              <w:t>A</w:t>
            </w:r>
            <w:r w:rsidR="004E75C3">
              <w:rPr>
                <w:lang w:val="en-US"/>
              </w:rPr>
              <w:t>I</w:t>
            </w:r>
            <w:r w:rsidR="004E75C3">
              <w:rPr>
                <w:vertAlign w:val="subscript"/>
                <w:lang w:val="en-US"/>
              </w:rPr>
              <w:t>AB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C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DA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96D6B9"/>
          </w:tcPr>
          <w:p w:rsidR="00D139A3" w:rsidRPr="008B57E3" w:rsidRDefault="0045131A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A</w:t>
            </w:r>
            <w:r w:rsidR="00C16197"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A</w:t>
            </w:r>
          </w:p>
        </w:tc>
      </w:tr>
      <w:tr w:rsidR="00D139A3" w:rsidTr="004C5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96D6B9"/>
          </w:tcPr>
          <w:p w:rsidR="00D139A3" w:rsidRDefault="00170BFB" w:rsidP="00F7457D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4E75C3">
              <w:rPr>
                <w:lang w:val="en-US"/>
              </w:rPr>
              <w:t>I</w:t>
            </w:r>
            <w:r w:rsidR="004E75C3">
              <w:rPr>
                <w:vertAlign w:val="subscript"/>
                <w:lang w:val="en-US"/>
              </w:rPr>
              <w:t>AB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D</w:t>
            </w:r>
            <w:r w:rsidR="007D3E39">
              <w:rPr>
                <w:lang w:val="en-US"/>
              </w:rPr>
              <w:t>I</w:t>
            </w:r>
            <w:r w:rsidR="007D3E39">
              <w:rPr>
                <w:vertAlign w:val="subscript"/>
                <w:lang w:val="en-US"/>
              </w:rPr>
              <w:t>BC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96D6B9"/>
          </w:tcPr>
          <w:p w:rsidR="00D139A3" w:rsidRPr="008B57E3" w:rsidRDefault="0045131A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B</w:t>
            </w:r>
            <w:r w:rsidR="00C16197"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B</w:t>
            </w:r>
          </w:p>
        </w:tc>
      </w:tr>
      <w:tr w:rsidR="00D139A3" w:rsidTr="004C5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96D6B9"/>
          </w:tcPr>
          <w:p w:rsidR="00D139A3" w:rsidRPr="00C16197" w:rsidRDefault="00170BFB" w:rsidP="00F7457D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7D3E39">
              <w:rPr>
                <w:lang w:val="en-US"/>
              </w:rPr>
              <w:t>I</w:t>
            </w:r>
            <w:r w:rsidR="007D3E39">
              <w:rPr>
                <w:vertAlign w:val="subscript"/>
                <w:lang w:val="en-US"/>
              </w:rPr>
              <w:t>BC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A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CD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96D6B9"/>
          </w:tcPr>
          <w:p w:rsidR="00D139A3" w:rsidRPr="008B57E3" w:rsidRDefault="008B57E3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C</w:t>
            </w:r>
            <w:r w:rsidR="00C16197"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C</w:t>
            </w:r>
          </w:p>
        </w:tc>
      </w:tr>
      <w:tr w:rsidR="00D139A3" w:rsidTr="004C5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96D6B9"/>
          </w:tcPr>
          <w:p w:rsidR="00D139A3" w:rsidRPr="00C16197" w:rsidRDefault="00170BFB" w:rsidP="00F7457D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CD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B</w:t>
            </w:r>
            <w:r w:rsidR="00223D98">
              <w:rPr>
                <w:lang w:val="en-US"/>
              </w:rPr>
              <w:t>I</w:t>
            </w:r>
            <w:r w:rsidR="00223D98">
              <w:rPr>
                <w:vertAlign w:val="subscript"/>
                <w:lang w:val="en-US"/>
              </w:rPr>
              <w:t>DA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96D6B9"/>
          </w:tcPr>
          <w:p w:rsidR="00D139A3" w:rsidRPr="008B57E3" w:rsidRDefault="008B57E3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D</w:t>
            </w:r>
            <w:r w:rsidR="00C16197"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D</w:t>
            </w:r>
          </w:p>
        </w:tc>
      </w:tr>
      <w:tr w:rsidR="00D139A3" w:rsidTr="00C161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FFF66"/>
          </w:tcPr>
          <w:p w:rsidR="00D139A3" w:rsidRPr="00613426" w:rsidRDefault="00223D98" w:rsidP="00816560">
            <w:pPr>
              <w:rPr>
                <w:sz w:val="16"/>
                <w:szCs w:val="16"/>
                <w:lang w:val="el-GR"/>
              </w:rPr>
            </w:pP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A</w:t>
            </w:r>
            <w:r w:rsidR="0045131A">
              <w:rPr>
                <w:lang w:val="en-US"/>
              </w:rPr>
              <w:t>F</w:t>
            </w:r>
            <w:r w:rsidR="0045131A">
              <w:rPr>
                <w:vertAlign w:val="subscript"/>
                <w:lang w:val="en-US"/>
              </w:rPr>
              <w:t>B</w:t>
            </w: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C</w:t>
            </w:r>
            <w:r w:rsidR="008B57E3">
              <w:rPr>
                <w:lang w:val="en-US"/>
              </w:rPr>
              <w:t>F</w:t>
            </w:r>
            <w:r w:rsidR="008B57E3">
              <w:rPr>
                <w:vertAlign w:val="subscript"/>
                <w:lang w:val="en-US"/>
              </w:rPr>
              <w:t>D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FFF66"/>
          </w:tcPr>
          <w:p w:rsidR="00D139A3" w:rsidRPr="008B57E3" w:rsidRDefault="00C16197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Q</w:t>
            </w:r>
            <w:r w:rsidR="00D139A3" w:rsidRPr="008B57E3">
              <w:rPr>
                <w:b/>
                <w:lang w:val="en-US"/>
              </w:rPr>
              <w:t>, F</w:t>
            </w:r>
          </w:p>
        </w:tc>
      </w:tr>
      <w:tr w:rsidR="00C16197" w:rsidTr="00C16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FFF66"/>
          </w:tcPr>
          <w:p w:rsidR="00C16197" w:rsidRPr="00C16197" w:rsidRDefault="00223D98" w:rsidP="00816560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B</w:t>
            </w:r>
            <w:r w:rsidR="0045131A">
              <w:rPr>
                <w:lang w:val="en-US"/>
              </w:rPr>
              <w:t>F</w:t>
            </w:r>
            <w:r w:rsidR="0045131A">
              <w:rPr>
                <w:vertAlign w:val="subscript"/>
                <w:lang w:val="en-US"/>
              </w:rPr>
              <w:t>A</w:t>
            </w: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D</w:t>
            </w:r>
            <w:r w:rsidR="008B57E3">
              <w:rPr>
                <w:lang w:val="en-US"/>
              </w:rPr>
              <w:t>F</w:t>
            </w:r>
            <w:r w:rsidR="008B57E3">
              <w:rPr>
                <w:vertAlign w:val="subscript"/>
                <w:lang w:val="en-US"/>
              </w:rPr>
              <w:t>C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FFF66"/>
          </w:tcPr>
          <w:p w:rsidR="00C16197" w:rsidRPr="008B57E3" w:rsidRDefault="00C16197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P, F</w:t>
            </w:r>
          </w:p>
        </w:tc>
      </w:tr>
      <w:tr w:rsidR="00D139A3" w:rsidTr="00F916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</w:tcPr>
          <w:p w:rsidR="00D139A3" w:rsidRPr="00613426" w:rsidRDefault="00223D98" w:rsidP="00816560">
            <w:pPr>
              <w:rPr>
                <w:sz w:val="16"/>
                <w:szCs w:val="16"/>
                <w:lang w:val="el-GR"/>
              </w:rPr>
            </w:pP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A</w:t>
            </w: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B</w:t>
            </w: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C</w:t>
            </w: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D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D139A3" w:rsidRPr="008B57E3" w:rsidRDefault="00D139A3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I, F</w:t>
            </w:r>
          </w:p>
        </w:tc>
      </w:tr>
      <w:tr w:rsidR="00D139A3" w:rsidTr="00C16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139A3" w:rsidRPr="00613426" w:rsidRDefault="00170BFB" w:rsidP="00170BFB">
            <w:pPr>
              <w:rPr>
                <w:sz w:val="16"/>
                <w:szCs w:val="16"/>
                <w:lang w:val="el-GR"/>
              </w:rPr>
            </w:pPr>
            <w:r>
              <w:rPr>
                <w:lang w:val="en-US"/>
              </w:rPr>
              <w:t>A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B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C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D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139A3" w:rsidRPr="008B57E3" w:rsidRDefault="00D139A3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 xml:space="preserve">I, </w:t>
            </w:r>
            <w:r w:rsidR="0045131A" w:rsidRPr="008B57E3">
              <w:rPr>
                <w:b/>
                <w:lang w:val="en-US"/>
              </w:rPr>
              <w:t>F</w:t>
            </w:r>
            <w:r w:rsidR="0045131A" w:rsidRPr="008B57E3">
              <w:rPr>
                <w:b/>
                <w:vertAlign w:val="subscript"/>
                <w:lang w:val="en-US"/>
              </w:rPr>
              <w:t>A</w:t>
            </w:r>
          </w:p>
        </w:tc>
      </w:tr>
      <w:tr w:rsidR="00C16197" w:rsidTr="00C161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C16197" w:rsidRPr="00170BFB" w:rsidRDefault="00170BFB" w:rsidP="00170BFB">
            <w:pPr>
              <w:rPr>
                <w:lang w:val="en-US"/>
              </w:rPr>
            </w:pPr>
            <w:r w:rsidRPr="00C26352">
              <w:rPr>
                <w:lang w:val="en-US"/>
              </w:rPr>
              <w:t>B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A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D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C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C16197" w:rsidRPr="008B57E3" w:rsidRDefault="00C16197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 xml:space="preserve">I, </w:t>
            </w:r>
            <w:r w:rsidR="0045131A" w:rsidRPr="008B57E3">
              <w:rPr>
                <w:b/>
                <w:lang w:val="en-US"/>
              </w:rPr>
              <w:t>F</w:t>
            </w:r>
            <w:r w:rsidR="0045131A" w:rsidRPr="008B57E3">
              <w:rPr>
                <w:b/>
                <w:vertAlign w:val="subscript"/>
                <w:lang w:val="en-US"/>
              </w:rPr>
              <w:t>B</w:t>
            </w:r>
          </w:p>
        </w:tc>
      </w:tr>
      <w:tr w:rsidR="00C16197" w:rsidTr="00C16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C16197" w:rsidRPr="00C16197" w:rsidRDefault="00170BFB" w:rsidP="00170BFB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B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A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D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C16197" w:rsidRPr="008B57E3" w:rsidRDefault="00C16197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 xml:space="preserve">I, </w:t>
            </w:r>
            <w:r w:rsidR="008B57E3" w:rsidRPr="008B57E3">
              <w:rPr>
                <w:b/>
                <w:lang w:val="en-US"/>
              </w:rPr>
              <w:t>F</w:t>
            </w:r>
            <w:r w:rsidR="008B57E3" w:rsidRPr="008B57E3">
              <w:rPr>
                <w:b/>
                <w:vertAlign w:val="subscript"/>
                <w:lang w:val="en-US"/>
              </w:rPr>
              <w:t>C</w:t>
            </w:r>
          </w:p>
        </w:tc>
      </w:tr>
      <w:tr w:rsidR="00C16197" w:rsidTr="00C161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C16197" w:rsidRPr="00C16197" w:rsidRDefault="00170BFB" w:rsidP="00170BFB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A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B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C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C16197" w:rsidRPr="008B57E3" w:rsidRDefault="00C16197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 xml:space="preserve">I, </w:t>
            </w:r>
            <w:r w:rsidR="008B57E3" w:rsidRPr="008B57E3">
              <w:rPr>
                <w:b/>
                <w:lang w:val="en-US"/>
              </w:rPr>
              <w:t>F</w:t>
            </w:r>
            <w:r w:rsidR="008B57E3" w:rsidRPr="008B57E3">
              <w:rPr>
                <w:b/>
                <w:vertAlign w:val="subscript"/>
                <w:lang w:val="en-US"/>
              </w:rPr>
              <w:t>D</w:t>
            </w:r>
          </w:p>
        </w:tc>
      </w:tr>
      <w:tr w:rsidR="00C16197" w:rsidTr="004C5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96D6B9"/>
          </w:tcPr>
          <w:p w:rsidR="00C16197" w:rsidRPr="00170BFB" w:rsidRDefault="00223D98" w:rsidP="00816560">
            <w:pPr>
              <w:rPr>
                <w:sz w:val="16"/>
                <w:szCs w:val="16"/>
                <w:lang w:val="en-US"/>
              </w:rPr>
            </w:pP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C</w:t>
            </w:r>
            <w:r w:rsidR="0045131A">
              <w:rPr>
                <w:lang w:val="en-US"/>
              </w:rPr>
              <w:t>F</w:t>
            </w:r>
            <w:r w:rsidR="0045131A">
              <w:rPr>
                <w:vertAlign w:val="subscript"/>
                <w:lang w:val="en-US"/>
              </w:rPr>
              <w:t>B</w:t>
            </w:r>
            <w:r w:rsidR="00C16197" w:rsidRPr="00C26352">
              <w:rPr>
                <w:lang w:val="en-US"/>
              </w:rPr>
              <w:t>F</w:t>
            </w:r>
            <w:r w:rsidR="008B57E3">
              <w:rPr>
                <w:lang w:val="en-US"/>
              </w:rPr>
              <w:t>F</w:t>
            </w:r>
            <w:r w:rsidR="008B57E3">
              <w:rPr>
                <w:vertAlign w:val="subscript"/>
                <w:lang w:val="en-US"/>
              </w:rPr>
              <w:t>D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96D6B9"/>
          </w:tcPr>
          <w:p w:rsidR="00C16197" w:rsidRPr="008B57E3" w:rsidRDefault="0045131A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A</w:t>
            </w:r>
            <w:r w:rsidR="00C16197"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A</w:t>
            </w:r>
          </w:p>
        </w:tc>
      </w:tr>
      <w:tr w:rsidR="00C16197" w:rsidTr="004C5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96D6B9"/>
          </w:tcPr>
          <w:p w:rsidR="00C16197" w:rsidRPr="00C26352" w:rsidRDefault="00223D98" w:rsidP="00816560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D</w:t>
            </w:r>
            <w:r w:rsidR="0045131A">
              <w:rPr>
                <w:lang w:val="en-US"/>
              </w:rPr>
              <w:t>F</w:t>
            </w:r>
            <w:r w:rsidR="0045131A">
              <w:rPr>
                <w:vertAlign w:val="subscript"/>
                <w:lang w:val="en-US"/>
              </w:rPr>
              <w:t>A</w:t>
            </w:r>
            <w:r w:rsidR="00170BFB" w:rsidRPr="00C26352">
              <w:rPr>
                <w:lang w:val="en-US"/>
              </w:rPr>
              <w:t>F</w:t>
            </w:r>
            <w:r w:rsidR="008B57E3">
              <w:rPr>
                <w:lang w:val="en-US"/>
              </w:rPr>
              <w:t>F</w:t>
            </w:r>
            <w:r w:rsidR="008B57E3">
              <w:rPr>
                <w:vertAlign w:val="subscript"/>
                <w:lang w:val="en-US"/>
              </w:rPr>
              <w:t>C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96D6B9"/>
          </w:tcPr>
          <w:p w:rsidR="00C16197" w:rsidRPr="008B57E3" w:rsidRDefault="0045131A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B</w:t>
            </w:r>
            <w:r w:rsidR="00170BFB"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B</w:t>
            </w:r>
          </w:p>
        </w:tc>
      </w:tr>
      <w:tr w:rsidR="00C16197" w:rsidTr="004C5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96D6B9"/>
          </w:tcPr>
          <w:p w:rsidR="00C16197" w:rsidRPr="00170BFB" w:rsidRDefault="00223D98" w:rsidP="00816560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A</w:t>
            </w:r>
            <w:r w:rsidR="0045131A">
              <w:rPr>
                <w:lang w:val="en-US"/>
              </w:rPr>
              <w:t>F</w:t>
            </w:r>
            <w:r w:rsidR="0045131A">
              <w:rPr>
                <w:vertAlign w:val="subscript"/>
                <w:lang w:val="en-US"/>
              </w:rPr>
              <w:t>B</w:t>
            </w:r>
            <w:r w:rsidR="00170BFB" w:rsidRPr="00C26352">
              <w:rPr>
                <w:lang w:val="en-US"/>
              </w:rPr>
              <w:t>F</w:t>
            </w:r>
            <w:r w:rsidR="008B57E3">
              <w:rPr>
                <w:lang w:val="en-US"/>
              </w:rPr>
              <w:t>F</w:t>
            </w:r>
            <w:r w:rsidR="008B57E3">
              <w:rPr>
                <w:vertAlign w:val="subscript"/>
                <w:lang w:val="en-US"/>
              </w:rPr>
              <w:t>D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96D6B9"/>
          </w:tcPr>
          <w:p w:rsidR="00C16197" w:rsidRPr="008B57E3" w:rsidRDefault="008B57E3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C</w:t>
            </w:r>
            <w:r w:rsidR="00170BFB"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C</w:t>
            </w:r>
          </w:p>
        </w:tc>
      </w:tr>
      <w:tr w:rsidR="00C16197" w:rsidTr="004C5A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96D6B9"/>
          </w:tcPr>
          <w:p w:rsidR="00C16197" w:rsidRPr="00C26352" w:rsidRDefault="00223D98" w:rsidP="00816560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B</w:t>
            </w:r>
            <w:r w:rsidR="0045131A">
              <w:rPr>
                <w:lang w:val="en-US"/>
              </w:rPr>
              <w:t>F</w:t>
            </w:r>
            <w:r w:rsidR="0045131A">
              <w:rPr>
                <w:vertAlign w:val="subscript"/>
                <w:lang w:val="en-US"/>
              </w:rPr>
              <w:t>A</w:t>
            </w:r>
            <w:r w:rsidR="00170BFB" w:rsidRPr="00C26352">
              <w:rPr>
                <w:lang w:val="en-US"/>
              </w:rPr>
              <w:t>F</w:t>
            </w:r>
            <w:r w:rsidR="008B57E3">
              <w:rPr>
                <w:lang w:val="en-US"/>
              </w:rPr>
              <w:t>F</w:t>
            </w:r>
            <w:r w:rsidR="008B57E3">
              <w:rPr>
                <w:vertAlign w:val="subscript"/>
                <w:lang w:val="en-US"/>
              </w:rPr>
              <w:t>C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96D6B9"/>
          </w:tcPr>
          <w:p w:rsidR="00C16197" w:rsidRPr="008B57E3" w:rsidRDefault="008B57E3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D</w:t>
            </w:r>
            <w:r w:rsidR="00170BFB"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D</w:t>
            </w:r>
          </w:p>
        </w:tc>
      </w:tr>
      <w:tr w:rsidR="00C16197" w:rsidTr="00F916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</w:tcPr>
          <w:p w:rsidR="00C16197" w:rsidRPr="00613426" w:rsidRDefault="0045131A" w:rsidP="00816560">
            <w:pPr>
              <w:rPr>
                <w:sz w:val="16"/>
                <w:szCs w:val="16"/>
                <w:lang w:val="el-GR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A</w:t>
            </w: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B</w:t>
            </w:r>
            <w:r w:rsidR="008B57E3">
              <w:rPr>
                <w:lang w:val="en-US"/>
              </w:rPr>
              <w:t>F</w:t>
            </w:r>
            <w:r w:rsidR="008B57E3">
              <w:rPr>
                <w:vertAlign w:val="subscript"/>
                <w:lang w:val="en-US"/>
              </w:rPr>
              <w:t>C</w:t>
            </w:r>
            <w:r w:rsidR="008B57E3">
              <w:rPr>
                <w:lang w:val="en-US"/>
              </w:rPr>
              <w:t>F</w:t>
            </w:r>
            <w:r w:rsidR="008B57E3">
              <w:rPr>
                <w:vertAlign w:val="subscript"/>
                <w:lang w:val="en-US"/>
              </w:rPr>
              <w:t>D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C16197" w:rsidRPr="008B57E3" w:rsidRDefault="00C16197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</w:rPr>
              <w:t xml:space="preserve"> – центр вписанной окружности</w:t>
            </w:r>
          </w:p>
        </w:tc>
      </w:tr>
      <w:tr w:rsidR="00C16197" w:rsidTr="00F745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C16197" w:rsidRPr="00C26352" w:rsidRDefault="0045131A" w:rsidP="00816560">
            <w:pPr>
              <w:rPr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B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C</w:t>
            </w:r>
            <w:r w:rsidR="008B57E3">
              <w:rPr>
                <w:lang w:val="en-US"/>
              </w:rPr>
              <w:t>F</w:t>
            </w:r>
            <w:r w:rsidR="008B57E3">
              <w:rPr>
                <w:vertAlign w:val="subscript"/>
                <w:lang w:val="en-US"/>
              </w:rPr>
              <w:t>D</w:t>
            </w:r>
            <w:r w:rsidR="00C16197" w:rsidRPr="00C26352">
              <w:rPr>
                <w:lang w:val="en-US"/>
              </w:rPr>
              <w:t>F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C16197" w:rsidRPr="008B57E3" w:rsidRDefault="0045131A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A</w:t>
            </w:r>
            <w:r w:rsidR="00C16197"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A</w:t>
            </w:r>
          </w:p>
        </w:tc>
      </w:tr>
      <w:tr w:rsidR="00F7457D" w:rsidTr="00F74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F7457D" w:rsidRPr="00C26352" w:rsidRDefault="0045131A" w:rsidP="00816560">
            <w:pPr>
              <w:rPr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A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D</w:t>
            </w:r>
            <w:r w:rsidR="008B57E3">
              <w:rPr>
                <w:lang w:val="en-US"/>
              </w:rPr>
              <w:t>F</w:t>
            </w:r>
            <w:r w:rsidR="008B57E3">
              <w:rPr>
                <w:vertAlign w:val="subscript"/>
                <w:lang w:val="en-US"/>
              </w:rPr>
              <w:t>C</w:t>
            </w:r>
            <w:r w:rsidR="00F7457D" w:rsidRPr="00C26352">
              <w:rPr>
                <w:lang w:val="en-US"/>
              </w:rPr>
              <w:t>F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F7457D" w:rsidRPr="008B57E3" w:rsidRDefault="0045131A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B</w:t>
            </w:r>
            <w:r w:rsidR="00F7457D"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B</w:t>
            </w:r>
          </w:p>
        </w:tc>
      </w:tr>
      <w:tr w:rsidR="00F7457D" w:rsidTr="00F745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F7457D" w:rsidRPr="00C26352" w:rsidRDefault="0045131A" w:rsidP="00816560">
            <w:pPr>
              <w:rPr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B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A</w:t>
            </w:r>
            <w:r w:rsidR="008B57E3">
              <w:rPr>
                <w:lang w:val="en-US"/>
              </w:rPr>
              <w:t>F</w:t>
            </w:r>
            <w:r w:rsidR="008B57E3">
              <w:rPr>
                <w:vertAlign w:val="subscript"/>
                <w:lang w:val="en-US"/>
              </w:rPr>
              <w:t>D</w:t>
            </w:r>
            <w:r w:rsidR="00F7457D" w:rsidRPr="00C26352">
              <w:rPr>
                <w:lang w:val="en-US"/>
              </w:rPr>
              <w:t>F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F7457D" w:rsidRPr="008B57E3" w:rsidRDefault="008B57E3" w:rsidP="008165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C</w:t>
            </w:r>
            <w:r w:rsidR="00F7457D"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C</w:t>
            </w:r>
          </w:p>
        </w:tc>
      </w:tr>
      <w:tr w:rsidR="00F7457D" w:rsidTr="00F74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F7457D" w:rsidRPr="00C26352" w:rsidRDefault="0045131A" w:rsidP="00816560">
            <w:pPr>
              <w:rPr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A</w:t>
            </w:r>
            <w:r w:rsidR="00223D98">
              <w:rPr>
                <w:lang w:val="en-US"/>
              </w:rPr>
              <w:t>S</w:t>
            </w:r>
            <w:r w:rsidR="00223D98">
              <w:rPr>
                <w:vertAlign w:val="subscript"/>
                <w:lang w:val="en-US"/>
              </w:rPr>
              <w:t>B</w:t>
            </w:r>
            <w:r w:rsidR="008B57E3">
              <w:rPr>
                <w:lang w:val="en-US"/>
              </w:rPr>
              <w:t>F</w:t>
            </w:r>
            <w:r w:rsidR="008B57E3">
              <w:rPr>
                <w:vertAlign w:val="subscript"/>
                <w:lang w:val="en-US"/>
              </w:rPr>
              <w:t>C</w:t>
            </w:r>
            <w:r w:rsidR="00F7457D" w:rsidRPr="00C26352">
              <w:rPr>
                <w:lang w:val="en-US"/>
              </w:rPr>
              <w:t>F</w:t>
            </w:r>
          </w:p>
        </w:tc>
        <w:tc>
          <w:tcPr>
            <w:tcW w:w="4786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F7457D" w:rsidRPr="008B57E3" w:rsidRDefault="008B57E3" w:rsidP="00816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US"/>
              </w:rPr>
            </w:pPr>
            <w:r w:rsidRPr="008B57E3">
              <w:rPr>
                <w:b/>
                <w:lang w:val="en-US"/>
              </w:rPr>
              <w:t>F</w:t>
            </w:r>
            <w:r w:rsidRPr="008B57E3">
              <w:rPr>
                <w:b/>
                <w:vertAlign w:val="subscript"/>
                <w:lang w:val="en-US"/>
              </w:rPr>
              <w:t>D</w:t>
            </w:r>
            <w:r w:rsidR="00F7457D" w:rsidRPr="008B57E3">
              <w:rPr>
                <w:b/>
                <w:lang w:val="en-US"/>
              </w:rPr>
              <w:t xml:space="preserve">, </w:t>
            </w:r>
            <w:r w:rsidR="00223D98" w:rsidRPr="008B57E3">
              <w:rPr>
                <w:b/>
                <w:lang w:val="en-US"/>
              </w:rPr>
              <w:t>S</w:t>
            </w:r>
            <w:r w:rsidR="00223D98" w:rsidRPr="008B57E3">
              <w:rPr>
                <w:b/>
                <w:vertAlign w:val="subscript"/>
                <w:lang w:val="en-US"/>
              </w:rPr>
              <w:t>D</w:t>
            </w:r>
          </w:p>
        </w:tc>
      </w:tr>
    </w:tbl>
    <w:p w:rsidR="00F91609" w:rsidRDefault="00F91609" w:rsidP="00816560">
      <w:pPr>
        <w:spacing w:line="240" w:lineRule="auto"/>
      </w:pPr>
    </w:p>
    <w:p w:rsidR="00900A87" w:rsidRDefault="00900A87">
      <w:r>
        <w:br w:type="page"/>
      </w:r>
    </w:p>
    <w:p w:rsidR="00A50776" w:rsidRDefault="00A50776" w:rsidP="004C5A35">
      <w:pPr>
        <w:pStyle w:val="1"/>
      </w:pPr>
      <w:bookmarkStart w:id="20" w:name="_Toc524539634"/>
      <w:r>
        <w:lastRenderedPageBreak/>
        <w:t>Благодарности.</w:t>
      </w:r>
      <w:bookmarkEnd w:id="20"/>
    </w:p>
    <w:p w:rsidR="00A50776" w:rsidRPr="00A50776" w:rsidRDefault="00A50776" w:rsidP="00A50776">
      <w:r>
        <w:t xml:space="preserve">Я благодарен за ценные </w:t>
      </w:r>
      <w:r w:rsidR="00C659CB">
        <w:t xml:space="preserve">обсуждения и внимание к работе П. А. Кожевникову и А. А. </w:t>
      </w:r>
      <w:proofErr w:type="spellStart"/>
      <w:r w:rsidR="00C659CB">
        <w:t>Заславскому</w:t>
      </w:r>
      <w:proofErr w:type="spellEnd"/>
      <w:r w:rsidR="00C659CB">
        <w:t>.</w:t>
      </w:r>
    </w:p>
    <w:p w:rsidR="00900A87" w:rsidRPr="004C5A35" w:rsidRDefault="00900A87" w:rsidP="004C5A35">
      <w:pPr>
        <w:pStyle w:val="1"/>
      </w:pPr>
      <w:bookmarkStart w:id="21" w:name="_Toc524539635"/>
      <w:r w:rsidRPr="004C5A35">
        <w:t>Литература.</w:t>
      </w:r>
      <w:bookmarkEnd w:id="21"/>
    </w:p>
    <w:p w:rsidR="00900A87" w:rsidRPr="00DF330A" w:rsidRDefault="00DF330A" w:rsidP="00816560">
      <w:pPr>
        <w:spacing w:line="240" w:lineRule="auto"/>
      </w:pPr>
      <w:r w:rsidRPr="003A0637">
        <w:rPr>
          <w:highlight w:val="green"/>
        </w:rPr>
        <w:t>[1]</w:t>
      </w:r>
      <w:r w:rsidR="00342205" w:rsidRPr="00342205">
        <w:t xml:space="preserve"> </w:t>
      </w:r>
      <w:r>
        <w:t xml:space="preserve">А. В. Акопян, А. А. </w:t>
      </w:r>
      <w:proofErr w:type="spellStart"/>
      <w:r>
        <w:t>Заславский</w:t>
      </w:r>
      <w:proofErr w:type="spellEnd"/>
      <w:r>
        <w:t xml:space="preserve">. </w:t>
      </w:r>
      <w:r w:rsidR="00342205">
        <w:t>Геометрические свойства кривых второго порядка</w:t>
      </w:r>
      <w:r>
        <w:t xml:space="preserve"> – М.:</w:t>
      </w:r>
      <w:r w:rsidR="00342205">
        <w:t xml:space="preserve"> МЦНМО</w:t>
      </w:r>
      <w:r>
        <w:t xml:space="preserve"> 2011 г.</w:t>
      </w:r>
    </w:p>
    <w:p w:rsidR="00DF330A" w:rsidRDefault="00DF330A" w:rsidP="00816560">
      <w:pPr>
        <w:spacing w:line="240" w:lineRule="auto"/>
      </w:pPr>
      <w:r w:rsidRPr="003A0637">
        <w:rPr>
          <w:highlight w:val="green"/>
        </w:rPr>
        <w:t>[2]</w:t>
      </w:r>
      <w:r>
        <w:t xml:space="preserve"> А. В. Акопян. Геометрия в картинках – 2017 г.</w:t>
      </w:r>
    </w:p>
    <w:p w:rsidR="00DF330A" w:rsidRDefault="00DF330A" w:rsidP="00816560">
      <w:pPr>
        <w:spacing w:line="240" w:lineRule="auto"/>
      </w:pPr>
      <w:r w:rsidRPr="003A0637">
        <w:rPr>
          <w:highlight w:val="green"/>
        </w:rPr>
        <w:t>[3]</w:t>
      </w:r>
      <w:r w:rsidRPr="00DF330A">
        <w:t xml:space="preserve"> </w:t>
      </w:r>
      <w:r>
        <w:t>П. А. Кожевников. Изогонально сопряженные точки – «Квант» №1, 2016 г.</w:t>
      </w:r>
    </w:p>
    <w:p w:rsidR="00CB6C0C" w:rsidRDefault="00E75E25" w:rsidP="00CB6C0C">
      <w:pPr>
        <w:spacing w:line="240" w:lineRule="auto"/>
      </w:pPr>
      <w:r w:rsidRPr="003A0637">
        <w:rPr>
          <w:highlight w:val="green"/>
        </w:rPr>
        <w:t>[4]</w:t>
      </w:r>
      <w:r w:rsidRPr="00E75E25">
        <w:t xml:space="preserve"> </w:t>
      </w:r>
      <w:r>
        <w:t xml:space="preserve">А. Куликова, Д. Прокопенко. Теорема об </w:t>
      </w:r>
      <w:proofErr w:type="spellStart"/>
      <w:r>
        <w:t>изогоналях</w:t>
      </w:r>
      <w:proofErr w:type="spellEnd"/>
      <w:r>
        <w:t xml:space="preserve"> – «Квант» №4, №5, 2018 г.</w:t>
      </w:r>
    </w:p>
    <w:p w:rsidR="00E75E25" w:rsidRDefault="00CB6C0C" w:rsidP="00816560">
      <w:pPr>
        <w:spacing w:line="240" w:lineRule="auto"/>
      </w:pPr>
      <w:r w:rsidRPr="00D8439E">
        <w:rPr>
          <w:highlight w:val="green"/>
        </w:rPr>
        <w:t>[</w:t>
      </w:r>
      <w:r>
        <w:rPr>
          <w:highlight w:val="green"/>
        </w:rPr>
        <w:t>5</w:t>
      </w:r>
      <w:r w:rsidRPr="00D8439E">
        <w:rPr>
          <w:highlight w:val="green"/>
        </w:rPr>
        <w:t>]</w:t>
      </w:r>
      <w:r>
        <w:t xml:space="preserve"> И. Вайнштейн. Задача М1523 из Задачника «Кванта» (решение в №3 1996 г.)</w:t>
      </w:r>
    </w:p>
    <w:p w:rsidR="00BA54AD" w:rsidRDefault="00CB6C0C" w:rsidP="00816560">
      <w:pPr>
        <w:spacing w:line="240" w:lineRule="auto"/>
      </w:pPr>
      <w:r>
        <w:rPr>
          <w:highlight w:val="green"/>
        </w:rPr>
        <w:t>[6</w:t>
      </w:r>
      <w:r w:rsidR="00BA54AD" w:rsidRPr="00BA54AD">
        <w:rPr>
          <w:highlight w:val="green"/>
        </w:rPr>
        <w:t>]</w:t>
      </w:r>
      <w:r w:rsidR="00BA54AD" w:rsidRPr="00BA54AD">
        <w:t xml:space="preserve"> </w:t>
      </w:r>
      <w:r w:rsidR="00BA54AD">
        <w:t xml:space="preserve">Н. </w:t>
      </w:r>
      <w:proofErr w:type="spellStart"/>
      <w:r w:rsidR="00BA54AD">
        <w:t>Белухов</w:t>
      </w:r>
      <w:proofErr w:type="spellEnd"/>
      <w:r w:rsidR="00BA54AD">
        <w:t>, П. Кожевников. Описанные четырехугольники и ломаные – «Квант» №1, 2010 г.</w:t>
      </w:r>
    </w:p>
    <w:p w:rsidR="00F67C7B" w:rsidRDefault="00CB6C0C" w:rsidP="00816560">
      <w:pPr>
        <w:spacing w:line="240" w:lineRule="auto"/>
      </w:pPr>
      <w:r>
        <w:rPr>
          <w:highlight w:val="green"/>
        </w:rPr>
        <w:t>[7</w:t>
      </w:r>
      <w:r w:rsidR="00215E8A" w:rsidRPr="003D078D">
        <w:rPr>
          <w:highlight w:val="green"/>
        </w:rPr>
        <w:t>]</w:t>
      </w:r>
      <w:r w:rsidR="00215E8A" w:rsidRPr="003D078D">
        <w:t xml:space="preserve"> </w:t>
      </w:r>
      <w:r w:rsidR="00215E8A">
        <w:t xml:space="preserve">Н. </w:t>
      </w:r>
      <w:proofErr w:type="spellStart"/>
      <w:r w:rsidR="00215E8A">
        <w:t>Белухов</w:t>
      </w:r>
      <w:proofErr w:type="spellEnd"/>
      <w:r w:rsidR="003D078D">
        <w:t>. Задача М2213* из Задачника «Кванта» (решение в №4 2011 г.)</w:t>
      </w:r>
    </w:p>
    <w:p w:rsidR="00CB6C0C" w:rsidRPr="00D8439E" w:rsidRDefault="00CB6C0C">
      <w:pPr>
        <w:spacing w:line="240" w:lineRule="auto"/>
      </w:pPr>
    </w:p>
    <w:sectPr w:rsidR="00CB6C0C" w:rsidRPr="00D8439E" w:rsidSect="004C5A35">
      <w:footerReference w:type="default" r:id="rId30"/>
      <w:footnotePr>
        <w:numRestart w:val="eachPage"/>
      </w:footnotePr>
      <w:pgSz w:w="11906" w:h="16838"/>
      <w:pgMar w:top="1134" w:right="850" w:bottom="1134" w:left="1701" w:header="708" w:footer="708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3A7" w:rsidRDefault="000E53A7" w:rsidP="004C5A35">
      <w:pPr>
        <w:spacing w:after="0" w:line="240" w:lineRule="auto"/>
      </w:pPr>
      <w:r>
        <w:separator/>
      </w:r>
    </w:p>
  </w:endnote>
  <w:endnote w:type="continuationSeparator" w:id="0">
    <w:p w:rsidR="000E53A7" w:rsidRDefault="000E53A7" w:rsidP="004C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31A" w:rsidRPr="004C5A35" w:rsidRDefault="0045131A">
    <w:pPr>
      <w:pStyle w:val="ae"/>
      <w:rPr>
        <w:color w:val="000000" w:themeColor="text1"/>
        <w:sz w:val="20"/>
        <w:szCs w:val="20"/>
      </w:rPr>
    </w:pPr>
    <w:sdt>
      <w:sdtPr>
        <w:rPr>
          <w:color w:val="000000" w:themeColor="text1"/>
          <w:sz w:val="20"/>
          <w:szCs w:val="20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Pr="004C5A35">
          <w:rPr>
            <w:color w:val="000000" w:themeColor="text1"/>
            <w:sz w:val="20"/>
            <w:szCs w:val="20"/>
          </w:rPr>
          <w:t>Изогональное сопряжение в описанном четырехугольнике</w:t>
        </w:r>
      </w:sdtContent>
    </w:sdt>
  </w:p>
  <w:p w:rsidR="0045131A" w:rsidRDefault="0045131A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87BA6F" wp14:editId="6607F74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5131A" w:rsidRDefault="0045131A">
                          <w:pPr>
                            <w:pStyle w:val="ae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FD0981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" filled="f" stroked="f" strokeweight=".5pt">
              <v:textbox style="mso-fit-shape-to-text:t">
                <w:txbxContent>
                  <w:p w:rsidR="0045131A" w:rsidRDefault="0045131A">
                    <w:pPr>
                      <w:pStyle w:val="ae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FD0981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2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5AA77A5F" wp14:editId="660E8532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3A7" w:rsidRDefault="000E53A7" w:rsidP="004C5A35">
      <w:pPr>
        <w:spacing w:after="0" w:line="240" w:lineRule="auto"/>
      </w:pPr>
      <w:r>
        <w:separator/>
      </w:r>
    </w:p>
  </w:footnote>
  <w:footnote w:type="continuationSeparator" w:id="0">
    <w:p w:rsidR="000E53A7" w:rsidRDefault="000E53A7" w:rsidP="004C5A35">
      <w:pPr>
        <w:spacing w:after="0" w:line="240" w:lineRule="auto"/>
      </w:pPr>
      <w:r>
        <w:continuationSeparator/>
      </w:r>
    </w:p>
  </w:footnote>
  <w:footnote w:id="1">
    <w:p w:rsidR="0045131A" w:rsidRPr="00AE1E15" w:rsidRDefault="0045131A">
      <w:pPr>
        <w:pStyle w:val="af0"/>
      </w:pPr>
      <w:r>
        <w:rPr>
          <w:rStyle w:val="af2"/>
        </w:rPr>
        <w:footnoteRef/>
      </w:r>
      <w:r>
        <w:t xml:space="preserve"> Этот факт найден автором </w:t>
      </w:r>
      <w:proofErr w:type="spellStart"/>
      <w:proofErr w:type="gramStart"/>
      <w:r>
        <w:t>автором</w:t>
      </w:r>
      <w:proofErr w:type="spellEnd"/>
      <w:proofErr w:type="gramEnd"/>
      <w:r>
        <w:t>.</w:t>
      </w:r>
    </w:p>
  </w:footnote>
  <w:footnote w:id="2">
    <w:p w:rsidR="0045131A" w:rsidRPr="003D078D" w:rsidRDefault="0045131A">
      <w:pPr>
        <w:pStyle w:val="af0"/>
      </w:pPr>
      <w:r>
        <w:rPr>
          <w:rStyle w:val="af2"/>
        </w:rPr>
        <w:footnoteRef/>
      </w:r>
      <w:r>
        <w:t xml:space="preserve"> Задача М2213, предложенная Н. </w:t>
      </w:r>
      <w:proofErr w:type="spellStart"/>
      <w:r>
        <w:t>Белуховым</w:t>
      </w:r>
      <w:proofErr w:type="spellEnd"/>
      <w:r>
        <w:t xml:space="preserve">, решенная самостоятельно автором этой работы. Подробнее – </w:t>
      </w:r>
      <w:r>
        <w:rPr>
          <w:highlight w:val="green"/>
        </w:rPr>
        <w:t>[</w:t>
      </w:r>
      <w:r>
        <w:rPr>
          <w:highlight w:val="green"/>
          <w:lang w:val="en-US"/>
        </w:rPr>
        <w:t>7</w:t>
      </w:r>
      <w:r w:rsidRPr="007C750E">
        <w:rPr>
          <w:highlight w:val="green"/>
        </w:rPr>
        <w:t>]</w:t>
      </w:r>
      <w:r w:rsidRPr="007C750E">
        <w:t>.</w:t>
      </w:r>
    </w:p>
  </w:footnote>
  <w:footnote w:id="3">
    <w:p w:rsidR="0045131A" w:rsidRPr="00CB6C0C" w:rsidRDefault="0045131A">
      <w:pPr>
        <w:pStyle w:val="af0"/>
      </w:pPr>
      <w:r>
        <w:rPr>
          <w:rStyle w:val="af2"/>
        </w:rPr>
        <w:footnoteRef/>
      </w:r>
      <w:r>
        <w:t xml:space="preserve"> Этот факт был до меня обнаружен А. </w:t>
      </w:r>
      <w:proofErr w:type="spellStart"/>
      <w:r>
        <w:t>Заславским</w:t>
      </w:r>
      <w:proofErr w:type="spellEnd"/>
      <w:r>
        <w:t xml:space="preserve">. См. </w:t>
      </w:r>
      <w:r w:rsidRPr="00CB6C0C">
        <w:rPr>
          <w:highlight w:val="green"/>
        </w:rPr>
        <w:t>[5]</w:t>
      </w:r>
      <w:r w:rsidRPr="00CB6C0C">
        <w:t>.</w:t>
      </w:r>
      <w:r>
        <w:t xml:space="preserve"> </w:t>
      </w:r>
    </w:p>
  </w:footnote>
  <w:footnote w:id="4">
    <w:p w:rsidR="0045131A" w:rsidRPr="007C750E" w:rsidRDefault="0045131A" w:rsidP="007C750E">
      <w:pPr>
        <w:pStyle w:val="af0"/>
      </w:pPr>
      <w:r>
        <w:rPr>
          <w:rStyle w:val="af2"/>
        </w:rPr>
        <w:footnoteRef/>
      </w:r>
      <w:r>
        <w:t xml:space="preserve"> В этом доказательстве для любых точек </w:t>
      </w:r>
      <w:r>
        <w:rPr>
          <w:lang w:val="en-US"/>
        </w:rPr>
        <w:t>X</w:t>
      </w:r>
      <w:r w:rsidRPr="007C750E">
        <w:t xml:space="preserve">, </w:t>
      </w:r>
      <w:r>
        <w:rPr>
          <w:lang w:val="en-US"/>
        </w:rPr>
        <w:t>Y</w:t>
      </w:r>
      <w:r w:rsidRPr="007C750E">
        <w:t xml:space="preserve">, </w:t>
      </w:r>
      <w:r>
        <w:rPr>
          <w:lang w:val="en-US"/>
        </w:rPr>
        <w:t>Z</w:t>
      </w:r>
      <w:r w:rsidRPr="007C750E">
        <w:t xml:space="preserve"> </w:t>
      </w:r>
      <w:r>
        <w:t>∠</w:t>
      </w:r>
      <w:r>
        <w:rPr>
          <w:lang w:val="en-US"/>
        </w:rPr>
        <w:t>XYZ</w:t>
      </w:r>
      <w:r>
        <w:t xml:space="preserve"> означает ориентированный угол</w:t>
      </w:r>
      <w:r w:rsidRPr="007C750E">
        <w:t xml:space="preserve"> </w:t>
      </w:r>
      <w:r>
        <w:t>∠</w:t>
      </w:r>
      <w:r w:rsidRPr="007C750E">
        <w:t>(</w:t>
      </w:r>
      <w:r>
        <w:rPr>
          <w:lang w:val="en-US"/>
        </w:rPr>
        <w:t>XY</w:t>
      </w:r>
      <w:r w:rsidRPr="007C750E">
        <w:t xml:space="preserve">, </w:t>
      </w:r>
      <w:r>
        <w:rPr>
          <w:lang w:val="en-US"/>
        </w:rPr>
        <w:t>YZ</w:t>
      </w:r>
      <w:r w:rsidRPr="007C750E">
        <w:t>)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22CB3"/>
    <w:multiLevelType w:val="hybridMultilevel"/>
    <w:tmpl w:val="3B243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5142BD"/>
    <w:multiLevelType w:val="hybridMultilevel"/>
    <w:tmpl w:val="39FE1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8A57BC"/>
    <w:multiLevelType w:val="hybridMultilevel"/>
    <w:tmpl w:val="0400D1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67E"/>
    <w:rsid w:val="00007BBD"/>
    <w:rsid w:val="0001277D"/>
    <w:rsid w:val="000237A2"/>
    <w:rsid w:val="00036EBE"/>
    <w:rsid w:val="000515BD"/>
    <w:rsid w:val="00064505"/>
    <w:rsid w:val="00077D79"/>
    <w:rsid w:val="00081B98"/>
    <w:rsid w:val="000E53A7"/>
    <w:rsid w:val="000E7B7A"/>
    <w:rsid w:val="001245DA"/>
    <w:rsid w:val="00155B6E"/>
    <w:rsid w:val="00170BFB"/>
    <w:rsid w:val="001B2DFF"/>
    <w:rsid w:val="001F0207"/>
    <w:rsid w:val="00215E8A"/>
    <w:rsid w:val="0021685C"/>
    <w:rsid w:val="00223D98"/>
    <w:rsid w:val="0023181C"/>
    <w:rsid w:val="0023699E"/>
    <w:rsid w:val="00243C14"/>
    <w:rsid w:val="0025101F"/>
    <w:rsid w:val="002A55B1"/>
    <w:rsid w:val="002B5F5C"/>
    <w:rsid w:val="002D4701"/>
    <w:rsid w:val="002E0CD7"/>
    <w:rsid w:val="002E4531"/>
    <w:rsid w:val="002F7448"/>
    <w:rsid w:val="00310EC1"/>
    <w:rsid w:val="00334809"/>
    <w:rsid w:val="00336671"/>
    <w:rsid w:val="00342205"/>
    <w:rsid w:val="003537FB"/>
    <w:rsid w:val="003A0637"/>
    <w:rsid w:val="003A44DF"/>
    <w:rsid w:val="003B52EF"/>
    <w:rsid w:val="003D078D"/>
    <w:rsid w:val="003D751D"/>
    <w:rsid w:val="004004B5"/>
    <w:rsid w:val="00407410"/>
    <w:rsid w:val="00421A99"/>
    <w:rsid w:val="0045131A"/>
    <w:rsid w:val="00465A04"/>
    <w:rsid w:val="004A4970"/>
    <w:rsid w:val="004B33D7"/>
    <w:rsid w:val="004B7A06"/>
    <w:rsid w:val="004C5A35"/>
    <w:rsid w:val="004D2F67"/>
    <w:rsid w:val="004E75C3"/>
    <w:rsid w:val="00500F9D"/>
    <w:rsid w:val="005307E5"/>
    <w:rsid w:val="005431D1"/>
    <w:rsid w:val="00545C2C"/>
    <w:rsid w:val="005F28FB"/>
    <w:rsid w:val="00605D4B"/>
    <w:rsid w:val="00613426"/>
    <w:rsid w:val="0064795C"/>
    <w:rsid w:val="0065453D"/>
    <w:rsid w:val="00666C60"/>
    <w:rsid w:val="00681235"/>
    <w:rsid w:val="006B597D"/>
    <w:rsid w:val="006E7899"/>
    <w:rsid w:val="00776E61"/>
    <w:rsid w:val="007C750E"/>
    <w:rsid w:val="007D3E39"/>
    <w:rsid w:val="007D412B"/>
    <w:rsid w:val="007D7609"/>
    <w:rsid w:val="0080040F"/>
    <w:rsid w:val="00816560"/>
    <w:rsid w:val="0082358A"/>
    <w:rsid w:val="008700C2"/>
    <w:rsid w:val="00887B36"/>
    <w:rsid w:val="008B06C7"/>
    <w:rsid w:val="008B57E3"/>
    <w:rsid w:val="008F2659"/>
    <w:rsid w:val="008F5FF6"/>
    <w:rsid w:val="00900A87"/>
    <w:rsid w:val="0092186C"/>
    <w:rsid w:val="009519AB"/>
    <w:rsid w:val="00963383"/>
    <w:rsid w:val="00972172"/>
    <w:rsid w:val="009826C7"/>
    <w:rsid w:val="009B1B77"/>
    <w:rsid w:val="009F1CCF"/>
    <w:rsid w:val="00A03149"/>
    <w:rsid w:val="00A1376A"/>
    <w:rsid w:val="00A165FA"/>
    <w:rsid w:val="00A30A5B"/>
    <w:rsid w:val="00A35413"/>
    <w:rsid w:val="00A50776"/>
    <w:rsid w:val="00A63D3A"/>
    <w:rsid w:val="00A67809"/>
    <w:rsid w:val="00A925EF"/>
    <w:rsid w:val="00AB067E"/>
    <w:rsid w:val="00AC49AB"/>
    <w:rsid w:val="00AD2F30"/>
    <w:rsid w:val="00AE1E15"/>
    <w:rsid w:val="00B001FE"/>
    <w:rsid w:val="00B338ED"/>
    <w:rsid w:val="00B9306F"/>
    <w:rsid w:val="00BA54AD"/>
    <w:rsid w:val="00BC369B"/>
    <w:rsid w:val="00BC75F2"/>
    <w:rsid w:val="00BF315F"/>
    <w:rsid w:val="00BF7091"/>
    <w:rsid w:val="00C02F10"/>
    <w:rsid w:val="00C06176"/>
    <w:rsid w:val="00C12BE0"/>
    <w:rsid w:val="00C16197"/>
    <w:rsid w:val="00C22B58"/>
    <w:rsid w:val="00C26352"/>
    <w:rsid w:val="00C3408D"/>
    <w:rsid w:val="00C367C5"/>
    <w:rsid w:val="00C4140E"/>
    <w:rsid w:val="00C46759"/>
    <w:rsid w:val="00C659CB"/>
    <w:rsid w:val="00C8113F"/>
    <w:rsid w:val="00C84F47"/>
    <w:rsid w:val="00CB0352"/>
    <w:rsid w:val="00CB206C"/>
    <w:rsid w:val="00CB5D2F"/>
    <w:rsid w:val="00CB6C0C"/>
    <w:rsid w:val="00CD11D6"/>
    <w:rsid w:val="00CD15E1"/>
    <w:rsid w:val="00D019DE"/>
    <w:rsid w:val="00D05923"/>
    <w:rsid w:val="00D05975"/>
    <w:rsid w:val="00D139A3"/>
    <w:rsid w:val="00D15246"/>
    <w:rsid w:val="00D22802"/>
    <w:rsid w:val="00D27021"/>
    <w:rsid w:val="00D2714D"/>
    <w:rsid w:val="00D30443"/>
    <w:rsid w:val="00D7444B"/>
    <w:rsid w:val="00D838BC"/>
    <w:rsid w:val="00D8439E"/>
    <w:rsid w:val="00DA354F"/>
    <w:rsid w:val="00DA6853"/>
    <w:rsid w:val="00DD7E72"/>
    <w:rsid w:val="00DF330A"/>
    <w:rsid w:val="00DF4898"/>
    <w:rsid w:val="00DF6412"/>
    <w:rsid w:val="00E065F0"/>
    <w:rsid w:val="00E25642"/>
    <w:rsid w:val="00E54E41"/>
    <w:rsid w:val="00E66AFB"/>
    <w:rsid w:val="00E730F6"/>
    <w:rsid w:val="00E75E25"/>
    <w:rsid w:val="00EA6164"/>
    <w:rsid w:val="00EB6D5A"/>
    <w:rsid w:val="00EC2FED"/>
    <w:rsid w:val="00F11418"/>
    <w:rsid w:val="00F24224"/>
    <w:rsid w:val="00F33A7A"/>
    <w:rsid w:val="00F67C7B"/>
    <w:rsid w:val="00F7457D"/>
    <w:rsid w:val="00F91609"/>
    <w:rsid w:val="00FB0C97"/>
    <w:rsid w:val="00FB1716"/>
    <w:rsid w:val="00FD0981"/>
    <w:rsid w:val="00FD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97D"/>
    <w:rPr>
      <w:rFonts w:ascii="Cambria Math" w:hAnsi="Cambria Math"/>
    </w:rPr>
  </w:style>
  <w:style w:type="paragraph" w:styleId="1">
    <w:name w:val="heading 1"/>
    <w:basedOn w:val="a"/>
    <w:next w:val="a"/>
    <w:link w:val="10"/>
    <w:uiPriority w:val="9"/>
    <w:qFormat/>
    <w:rsid w:val="004C5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1D1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4004B5"/>
    <w:rPr>
      <w:color w:val="808080"/>
    </w:rPr>
  </w:style>
  <w:style w:type="paragraph" w:styleId="a6">
    <w:name w:val="List Paragraph"/>
    <w:basedOn w:val="a"/>
    <w:uiPriority w:val="34"/>
    <w:qFormat/>
    <w:rsid w:val="00E730F6"/>
    <w:pPr>
      <w:ind w:left="720"/>
      <w:contextualSpacing/>
    </w:pPr>
  </w:style>
  <w:style w:type="table" w:styleId="a7">
    <w:name w:val="Table Grid"/>
    <w:basedOn w:val="a1"/>
    <w:uiPriority w:val="59"/>
    <w:rsid w:val="00F91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F91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F9160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8">
    <w:name w:val="caption"/>
    <w:basedOn w:val="a"/>
    <w:next w:val="a"/>
    <w:uiPriority w:val="35"/>
    <w:unhideWhenUsed/>
    <w:qFormat/>
    <w:rsid w:val="00F9160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9">
    <w:name w:val="Hyperlink"/>
    <w:basedOn w:val="a0"/>
    <w:uiPriority w:val="99"/>
    <w:unhideWhenUsed/>
    <w:rsid w:val="00C02F1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02F10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C5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4C5A3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C5A35"/>
    <w:pPr>
      <w:spacing w:after="100"/>
    </w:pPr>
  </w:style>
  <w:style w:type="paragraph" w:styleId="ac">
    <w:name w:val="header"/>
    <w:basedOn w:val="a"/>
    <w:link w:val="ad"/>
    <w:uiPriority w:val="99"/>
    <w:unhideWhenUsed/>
    <w:rsid w:val="004C5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C5A35"/>
  </w:style>
  <w:style w:type="paragraph" w:styleId="ae">
    <w:name w:val="footer"/>
    <w:basedOn w:val="a"/>
    <w:link w:val="af"/>
    <w:uiPriority w:val="99"/>
    <w:unhideWhenUsed/>
    <w:rsid w:val="004C5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C5A35"/>
  </w:style>
  <w:style w:type="paragraph" w:customStyle="1" w:styleId="1908B561879E4FA493D43F06B79E341D">
    <w:name w:val="1908B561879E4FA493D43F06B79E341D"/>
    <w:rsid w:val="00D8439E"/>
    <w:rPr>
      <w:rFonts w:ascii="Cambria Math" w:eastAsiaTheme="minorEastAsia" w:hAnsi="Cambria Math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3537FB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3537FB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3537FB"/>
    <w:rPr>
      <w:vertAlign w:val="superscript"/>
    </w:rPr>
  </w:style>
  <w:style w:type="paragraph" w:styleId="af3">
    <w:name w:val="Title"/>
    <w:basedOn w:val="a"/>
    <w:next w:val="a"/>
    <w:link w:val="af4"/>
    <w:uiPriority w:val="10"/>
    <w:qFormat/>
    <w:rsid w:val="00A30A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A30A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5">
    <w:name w:val="Strong"/>
    <w:basedOn w:val="a0"/>
    <w:uiPriority w:val="22"/>
    <w:qFormat/>
    <w:rsid w:val="003A44D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97D"/>
    <w:rPr>
      <w:rFonts w:ascii="Cambria Math" w:hAnsi="Cambria Math"/>
    </w:rPr>
  </w:style>
  <w:style w:type="paragraph" w:styleId="1">
    <w:name w:val="heading 1"/>
    <w:basedOn w:val="a"/>
    <w:next w:val="a"/>
    <w:link w:val="10"/>
    <w:uiPriority w:val="9"/>
    <w:qFormat/>
    <w:rsid w:val="004C5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1D1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4004B5"/>
    <w:rPr>
      <w:color w:val="808080"/>
    </w:rPr>
  </w:style>
  <w:style w:type="paragraph" w:styleId="a6">
    <w:name w:val="List Paragraph"/>
    <w:basedOn w:val="a"/>
    <w:uiPriority w:val="34"/>
    <w:qFormat/>
    <w:rsid w:val="00E730F6"/>
    <w:pPr>
      <w:ind w:left="720"/>
      <w:contextualSpacing/>
    </w:pPr>
  </w:style>
  <w:style w:type="table" w:styleId="a7">
    <w:name w:val="Table Grid"/>
    <w:basedOn w:val="a1"/>
    <w:uiPriority w:val="59"/>
    <w:rsid w:val="00F91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F91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F9160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8">
    <w:name w:val="caption"/>
    <w:basedOn w:val="a"/>
    <w:next w:val="a"/>
    <w:uiPriority w:val="35"/>
    <w:unhideWhenUsed/>
    <w:qFormat/>
    <w:rsid w:val="00F9160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9">
    <w:name w:val="Hyperlink"/>
    <w:basedOn w:val="a0"/>
    <w:uiPriority w:val="99"/>
    <w:unhideWhenUsed/>
    <w:rsid w:val="00C02F1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02F10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C5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4C5A3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C5A35"/>
    <w:pPr>
      <w:spacing w:after="100"/>
    </w:pPr>
  </w:style>
  <w:style w:type="paragraph" w:styleId="ac">
    <w:name w:val="header"/>
    <w:basedOn w:val="a"/>
    <w:link w:val="ad"/>
    <w:uiPriority w:val="99"/>
    <w:unhideWhenUsed/>
    <w:rsid w:val="004C5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C5A35"/>
  </w:style>
  <w:style w:type="paragraph" w:styleId="ae">
    <w:name w:val="footer"/>
    <w:basedOn w:val="a"/>
    <w:link w:val="af"/>
    <w:uiPriority w:val="99"/>
    <w:unhideWhenUsed/>
    <w:rsid w:val="004C5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C5A35"/>
  </w:style>
  <w:style w:type="paragraph" w:customStyle="1" w:styleId="1908B561879E4FA493D43F06B79E341D">
    <w:name w:val="1908B561879E4FA493D43F06B79E341D"/>
    <w:rsid w:val="00D8439E"/>
    <w:rPr>
      <w:rFonts w:ascii="Cambria Math" w:eastAsiaTheme="minorEastAsia" w:hAnsi="Cambria Math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3537FB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3537FB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3537FB"/>
    <w:rPr>
      <w:vertAlign w:val="superscript"/>
    </w:rPr>
  </w:style>
  <w:style w:type="paragraph" w:styleId="af3">
    <w:name w:val="Title"/>
    <w:basedOn w:val="a"/>
    <w:next w:val="a"/>
    <w:link w:val="af4"/>
    <w:uiPriority w:val="10"/>
    <w:qFormat/>
    <w:rsid w:val="00A30A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A30A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5">
    <w:name w:val="Strong"/>
    <w:basedOn w:val="a0"/>
    <w:uiPriority w:val="22"/>
    <w:qFormat/>
    <w:rsid w:val="003A44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38CBB-B887-4435-B3AA-39F86F877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19</Pages>
  <Words>2441</Words>
  <Characters>13914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Изогональное сопряжение в описанном четырехугольнике</dc:creator>
  <cp:lastModifiedBy>Андрей</cp:lastModifiedBy>
  <cp:revision>7</cp:revision>
  <dcterms:created xsi:type="dcterms:W3CDTF">2018-09-12T15:39:00Z</dcterms:created>
  <dcterms:modified xsi:type="dcterms:W3CDTF">2018-09-12T17:19:00Z</dcterms:modified>
</cp:coreProperties>
</file>